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B2425">
      <w:pPr>
        <w:pStyle w:val="printredaction-line"/>
        <w:divId w:val="531580440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янв 2021</w:t>
      </w:r>
    </w:p>
    <w:p w:rsidR="00000000" w:rsidRDefault="00EB2425">
      <w:pPr>
        <w:divId w:val="106032215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Главного государственного санитарного врача России от 28.09.2020 № СП 2.4.3648-20, 28, 2.4.3648-20, Санитарно-эпидемиологические правила Главного государственного санитарного врача России от 28.09.2020 № СП 2.4.3648-20, 28, 2.4.3648-20</w:t>
      </w:r>
    </w:p>
    <w:p w:rsidR="00000000" w:rsidRDefault="00EB2425">
      <w:pPr>
        <w:pStyle w:val="2"/>
        <w:divId w:val="53158044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</w:t>
      </w:r>
      <w:r>
        <w:rPr>
          <w:rFonts w:ascii="Georgia" w:eastAsia="Times New Roman" w:hAnsi="Georgia"/>
        </w:rPr>
        <w:t>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 соответствии со</w:t>
      </w:r>
      <w:r>
        <w:rPr>
          <w:rFonts w:ascii="Georgia" w:hAnsi="Georgia"/>
        </w:rPr>
        <w:t xml:space="preserve"> </w:t>
      </w:r>
      <w:hyperlink r:id="rId4" w:anchor="/document/99/901729631/XA00M9Q2NI/" w:history="1">
        <w:r>
          <w:rPr>
            <w:rStyle w:val="a4"/>
            <w:rFonts w:ascii="Georgia" w:hAnsi="Georgia"/>
          </w:rPr>
          <w:t>статьей 39 Федерального закона от 30.03.1999 № 52-ФЗ "О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1999, № 14, ст.1650; 2019, № 30, ст.4134) и</w:t>
      </w:r>
      <w:r>
        <w:rPr>
          <w:rFonts w:ascii="Georgia" w:hAnsi="Georgia"/>
        </w:rPr>
        <w:t xml:space="preserve"> </w:t>
      </w:r>
      <w:hyperlink r:id="rId5" w:anchor="/document/99/901765645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24.07.2000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</w:t>
        </w:r>
        <w:r>
          <w:rPr>
            <w:rStyle w:val="a4"/>
            <w:rFonts w:ascii="Georgia" w:hAnsi="Georgia"/>
          </w:rPr>
          <w:t>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31, ст.3295; 2004, № 8, ст.663; № 47, ст.4666; 2005, № 39, ст.3953</w:t>
      </w:r>
      <w:r>
        <w:rPr>
          <w:rFonts w:ascii="Georgia" w:hAnsi="Georgia"/>
        </w:rPr>
        <w:t>)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1. Утвердить санитарные правила СП 2.4.3648-20 "Санитарно-эпидемиологические требования к организациям воспитания </w:t>
      </w:r>
      <w:r>
        <w:rPr>
          <w:rFonts w:ascii="Georgia" w:hAnsi="Georgia"/>
        </w:rPr>
        <w:t>и обучения, отдыха и оздоровления детей и молодежи" (</w:t>
      </w:r>
      <w:hyperlink r:id="rId6" w:anchor="/document/99/566085656/XA00LVS2MC/" w:tgtFrame="_self" w:history="1">
        <w:r>
          <w:rPr>
            <w:rStyle w:val="a4"/>
            <w:rFonts w:ascii="Georgia" w:hAnsi="Georgia"/>
          </w:rPr>
          <w:t>приложение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2. Ввести в действие </w:t>
      </w:r>
      <w:hyperlink r:id="rId7" w:anchor="/document/99/566085656/XA00LVS2MC/" w:tgtFrame="_self" w:history="1">
        <w:r>
          <w:rPr>
            <w:rStyle w:val="a4"/>
            <w:rFonts w:ascii="Georgia" w:hAnsi="Georgia"/>
          </w:rPr>
  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>
        <w:rPr>
          <w:rFonts w:ascii="Georgia" w:hAnsi="Georgia"/>
        </w:rPr>
        <w:t xml:space="preserve"> с 01.01.2021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3. Установить срок действия </w:t>
      </w:r>
      <w:hyperlink r:id="rId8" w:anchor="/document/99/566085656/XA00LVS2MC/" w:tgtFrame="_self" w:history="1">
        <w:r>
          <w:rPr>
            <w:rStyle w:val="a4"/>
            <w:rFonts w:ascii="Georgia" w:hAnsi="Georgia"/>
          </w:rPr>
  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>
        <w:rPr>
          <w:rFonts w:ascii="Georgia" w:hAnsi="Georgia"/>
        </w:rPr>
        <w:t xml:space="preserve"> до 01.01.2027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4. Признать утратившими силу с 01.01.2021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9" w:anchor="/document/99/901834534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20.11.2002 № 38 "О введении в действие Санитарных правил и нормативов"</w:t>
        </w:r>
      </w:hyperlink>
      <w:r>
        <w:rPr>
          <w:rFonts w:ascii="Georgia" w:hAnsi="Georgia"/>
        </w:rPr>
        <w:t xml:space="preserve"> (зарегистрировано Минюстом России 19.12.2</w:t>
      </w:r>
      <w:r>
        <w:rPr>
          <w:rFonts w:ascii="Georgia" w:hAnsi="Georgia"/>
        </w:rPr>
        <w:t>002, регистрационный № 4046)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10" w:anchor="/document/99/901851533/" w:history="1">
        <w:r>
          <w:rPr>
            <w:rStyle w:val="a4"/>
            <w:rFonts w:ascii="Georgia" w:hAnsi="Georgia"/>
          </w:rPr>
          <w:t xml:space="preserve">постановление Главного государственного санитарного врача Российский Федерации от 28.01.2003 № 2 "О введении в действие санитарно-эпидемиологических правил и </w:t>
        </w:r>
        <w:r>
          <w:rPr>
            <w:rStyle w:val="a4"/>
            <w:rFonts w:ascii="Georgia" w:hAnsi="Georgia"/>
          </w:rPr>
          <w:t>нормативов СанПиН 2.4.3.1186-03"</w:t>
        </w:r>
      </w:hyperlink>
      <w:r>
        <w:rPr>
          <w:rFonts w:ascii="Georgia" w:hAnsi="Georgia"/>
        </w:rPr>
        <w:t xml:space="preserve"> (зарегистрировано Минюстом России 11.02.2003, регистрационный № 4204)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11" w:anchor="/document/99/901859454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Российский Федерации от 17</w:t>
        </w:r>
        <w:r>
          <w:rPr>
            <w:rStyle w:val="a4"/>
            <w:rFonts w:ascii="Georgia" w:hAnsi="Georgia"/>
          </w:rPr>
          <w:t>.04.2003 № 51 "О введении в действие санитарно-эпидемиологических правил и нормативов СанПиН 2.4.7/1.1.1286-03"</w:t>
        </w:r>
      </w:hyperlink>
      <w:r>
        <w:rPr>
          <w:rFonts w:ascii="Georgia" w:hAnsi="Georgia"/>
        </w:rPr>
        <w:t xml:space="preserve"> (зарегистрировано Минюстом России 05.05.2003, регистрационный № 4499)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12" w:anchor="/document/99/901865498/" w:history="1">
        <w:r>
          <w:rPr>
            <w:rStyle w:val="a4"/>
            <w:rFonts w:ascii="Georgia" w:hAnsi="Georgia"/>
          </w:rPr>
          <w:t>поста</w:t>
        </w:r>
        <w:r>
          <w:rPr>
            <w:rStyle w:val="a4"/>
            <w:rFonts w:ascii="Georgia" w:hAnsi="Georgia"/>
          </w:rPr>
          <w:t>новление Главного государственного санитарного врача Российский Федерации от 03.06.2003 № 118 "О введении в действие санитарно-эпидемиологических правил и нормативов СанПиН 2.2.2/2.4.1340-03"</w:t>
        </w:r>
      </w:hyperlink>
      <w:r>
        <w:rPr>
          <w:rFonts w:ascii="Georgia" w:hAnsi="Georgia"/>
        </w:rPr>
        <w:t xml:space="preserve"> (зарегистрировано Минюстом России 10.06.2003, регистрационный № </w:t>
      </w:r>
      <w:r>
        <w:rPr>
          <w:rFonts w:ascii="Georgia" w:hAnsi="Georgia"/>
        </w:rPr>
        <w:t>4673)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13" w:anchor="/document/99/902041585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Российский Федерации от 25.04.2007 № 22 "Об утверждении СанПиН 2.2.2/2.4.2198-07"</w:t>
        </w:r>
      </w:hyperlink>
      <w:r>
        <w:rPr>
          <w:rFonts w:ascii="Georgia" w:hAnsi="Georgia"/>
        </w:rPr>
        <w:t xml:space="preserve"> (зарегистрировано Минюстом России 07.06.2</w:t>
      </w:r>
      <w:r>
        <w:rPr>
          <w:rFonts w:ascii="Georgia" w:hAnsi="Georgia"/>
        </w:rPr>
        <w:t>007, регистрационный № 9615)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14" w:anchor="/document/99/902042540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Российский Федерации от 28.04.2007 № 24 "Об утверждении СанПиН 2.4.3.2201-07"</w:t>
        </w:r>
      </w:hyperlink>
      <w:r>
        <w:rPr>
          <w:rFonts w:ascii="Georgia" w:hAnsi="Georgia"/>
        </w:rPr>
        <w:t xml:space="preserve"> (зарегистрировано Миню</w:t>
      </w:r>
      <w:r>
        <w:rPr>
          <w:rFonts w:ascii="Georgia" w:hAnsi="Georgia"/>
        </w:rPr>
        <w:t>стом России 07.06.2007, регистрационный № 9610)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15" w:anchor="/document/99/902113767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23.07.2008 № 45 "Об утверждении СанПиН 2.4.5.2409-08"</w:t>
        </w:r>
      </w:hyperlink>
      <w:r>
        <w:rPr>
          <w:rFonts w:ascii="Georgia" w:hAnsi="Georgia"/>
        </w:rPr>
        <w:t xml:space="preserve"> (за</w:t>
      </w:r>
      <w:r>
        <w:rPr>
          <w:rFonts w:ascii="Georgia" w:hAnsi="Georgia"/>
        </w:rPr>
        <w:t>регистрировано Минюстом России 07.08.2008, регистрационный № 12085)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16" w:anchor="/document/99/902182550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30.09.2009 № 58 "Об утверждении СанПи</w:t>
        </w:r>
        <w:r>
          <w:rPr>
            <w:rStyle w:val="a4"/>
            <w:rFonts w:ascii="Georgia" w:hAnsi="Georgia"/>
          </w:rPr>
          <w:t>Н 2.4.6.2553-09"</w:t>
        </w:r>
      </w:hyperlink>
      <w:r>
        <w:rPr>
          <w:rFonts w:ascii="Georgia" w:hAnsi="Georgia"/>
        </w:rPr>
        <w:t xml:space="preserve"> (зарегистрировано Минюстом России 05.11.2009, регистрационный № 15172)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17" w:anchor="/document/99/902182562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Российский Федерации от 30.09.2009 № 59 "</w:t>
        </w:r>
        <w:r>
          <w:rPr>
            <w:rStyle w:val="a4"/>
            <w:rFonts w:ascii="Georgia" w:hAnsi="Georgia"/>
          </w:rPr>
          <w:t>Об утверждении СанПиН 2.4.3.2554-09"</w:t>
        </w:r>
      </w:hyperlink>
      <w:r>
        <w:rPr>
          <w:rFonts w:ascii="Georgia" w:hAnsi="Georgia"/>
        </w:rPr>
        <w:t xml:space="preserve"> (зарегистрировано Минюстом России 06.11.2009, регистрационный № 15197)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18" w:anchor="/document/99/902218028/" w:history="1">
        <w:r>
          <w:rPr>
            <w:rStyle w:val="a4"/>
            <w:rFonts w:ascii="Georgia" w:hAnsi="Georgia"/>
          </w:rPr>
          <w:t xml:space="preserve">постановление Главного государственного санитарного врача Российской Федерации </w:t>
        </w:r>
        <w:r>
          <w:rPr>
            <w:rStyle w:val="a4"/>
            <w:rFonts w:ascii="Georgia" w:hAnsi="Georgia"/>
          </w:rPr>
          <w:t>от 19.04.2010 № 25 "Об утверждении СанПиН 2.4.4.2599-10"</w:t>
        </w:r>
      </w:hyperlink>
      <w:r>
        <w:rPr>
          <w:rFonts w:ascii="Georgia" w:hAnsi="Georgia"/>
        </w:rPr>
        <w:t xml:space="preserve"> (зарегистрировано Минюстом России 26.05.2010, регистрационный № 17378)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19" w:anchor="/document/99/902215381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</w:t>
        </w:r>
        <w:r>
          <w:rPr>
            <w:rStyle w:val="a4"/>
            <w:rFonts w:ascii="Georgia" w:hAnsi="Georgia"/>
          </w:rPr>
          <w:t>оссийский Федерации от 30.04.2010 № 48 "Об утверждении СанПиН 2.2.2/2.4.2620-10"</w:t>
        </w:r>
      </w:hyperlink>
      <w:r>
        <w:rPr>
          <w:rFonts w:ascii="Georgia" w:hAnsi="Georgia"/>
        </w:rPr>
        <w:t xml:space="preserve"> (зарегистрировано Минюстом России 07.06.2010, регистрационный № 17481)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20" w:anchor="/document/99/902225823/" w:history="1">
        <w:r>
          <w:rPr>
            <w:rStyle w:val="a4"/>
            <w:rFonts w:ascii="Georgia" w:hAnsi="Georgia"/>
          </w:rPr>
          <w:t>постановление Главного государствен</w:t>
        </w:r>
        <w:r>
          <w:rPr>
            <w:rStyle w:val="a4"/>
            <w:rFonts w:ascii="Georgia" w:hAnsi="Georgia"/>
          </w:rPr>
          <w:t>ного санитарного врача Российский Федерации от 28.06.2010 № 72 "Об утверждении СанПиН 2.4.7/1.1.2651-10"</w:t>
        </w:r>
      </w:hyperlink>
      <w:r>
        <w:rPr>
          <w:rFonts w:ascii="Georgia" w:hAnsi="Georgia"/>
        </w:rPr>
        <w:t xml:space="preserve"> (зарегистрировано Минюстом России 22.07.2010, регистрационный № 17944)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21" w:anchor="/document/99/902235848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Российский Федерации от 03.09.2010 № 116 "Об утверждении СанПиН 2.2.2/2.4.2732-10 "Изменение № 3 к СанПиН 2.2.2/2.4.1340-03 "Гигиенические требования к персональным электронно-вычислительным машинам</w:t>
        </w:r>
        <w:r>
          <w:rPr>
            <w:rStyle w:val="a4"/>
            <w:rFonts w:ascii="Georgia" w:hAnsi="Georgia"/>
          </w:rPr>
          <w:t xml:space="preserve"> и организации работы"</w:t>
        </w:r>
      </w:hyperlink>
      <w:r>
        <w:rPr>
          <w:rFonts w:ascii="Georgia" w:hAnsi="Georgia"/>
        </w:rPr>
        <w:t xml:space="preserve"> (зарегистрировано Минюстом России 18.10.2010, регистрационный № 18748)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22" w:anchor="/document/99/902256369/" w:history="1">
        <w:r>
          <w:rPr>
            <w:rStyle w:val="a4"/>
            <w:rFonts w:ascii="Georgia" w:hAnsi="Georgia"/>
          </w:rPr>
          <w:t xml:space="preserve">постановление Главного государственного санитарного врача Российской Федерации от 29.12.2010 </w:t>
        </w:r>
        <w:r>
          <w:rPr>
            <w:rStyle w:val="a4"/>
            <w:rFonts w:ascii="Georgia" w:hAnsi="Georgia"/>
          </w:rPr>
          <w:t>№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>
        <w:rPr>
          <w:rFonts w:ascii="Georgia" w:hAnsi="Georgia"/>
        </w:rPr>
        <w:t xml:space="preserve"> (зарегистрировано Минюстом России 03.03.2011, регистрационный № 19993)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23" w:anchor="/document/99/902267172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Российский Федерации от 04.03.2011 № 17 "Об утверждении СанПиН 2.4.3.2841-11 "Изменения № 3 к СанПиН 2.4.3.1186-03 "Санитарно-эпидемиологические требования к орг</w:t>
        </w:r>
        <w:r>
          <w:rPr>
            <w:rStyle w:val="a4"/>
            <w:rFonts w:ascii="Georgia" w:hAnsi="Georgia"/>
          </w:rPr>
          <w:t>анизации учебно-производственного процесса в образовательных учреждениях начального профессионального образования"</w:t>
        </w:r>
      </w:hyperlink>
      <w:r>
        <w:rPr>
          <w:rFonts w:ascii="Georgia" w:hAnsi="Georgia"/>
        </w:rPr>
        <w:t xml:space="preserve"> (зарегистрировано Минюстом России 29.03.2011, регистрационный № 20327)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24" w:anchor="/document/99/902268718/" w:history="1">
        <w:r>
          <w:rPr>
            <w:rStyle w:val="a4"/>
            <w:rFonts w:ascii="Georgia" w:hAnsi="Georgia"/>
          </w:rPr>
          <w:t>п</w:t>
        </w:r>
        <w:r>
          <w:rPr>
            <w:rStyle w:val="a4"/>
            <w:rFonts w:ascii="Georgia" w:hAnsi="Georgia"/>
          </w:rPr>
          <w:t>остановление Главного государственного санитарного врача Российской Федерации от 18.03.2011 №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</w:t>
        </w:r>
        <w:r>
          <w:rPr>
            <w:rStyle w:val="a4"/>
            <w:rFonts w:ascii="Georgia" w:hAnsi="Georgia"/>
          </w:rPr>
          <w:t>ов"</w:t>
        </w:r>
      </w:hyperlink>
      <w:r>
        <w:rPr>
          <w:rFonts w:ascii="Georgia" w:hAnsi="Georgia"/>
        </w:rPr>
        <w:t xml:space="preserve"> (зарегистрировано Минюстом России 24.03.2011, регистрационный № 20277)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25" w:anchor="/document/99/902287290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29.06.2011 № 85 "Об утверждени</w:t>
        </w:r>
        <w:r>
          <w:rPr>
            <w:rStyle w:val="a4"/>
            <w:rFonts w:ascii="Georgia" w:hAnsi="Georgia"/>
          </w:rPr>
          <w:t>и СанПиН 2.4.2.2883-11 "Изменения № 1 к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>
        <w:rPr>
          <w:rFonts w:ascii="Georgia" w:hAnsi="Georgia"/>
        </w:rPr>
        <w:t xml:space="preserve"> (зарегистрировано Минюстом России 15.12.2011, регистрационный № 22637)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26" w:anchor="/document/99/902268721/" w:history="1">
        <w:r>
          <w:rPr>
            <w:rStyle w:val="a4"/>
            <w:rFonts w:ascii="Georgia" w:hAnsi="Georgia"/>
          </w:rPr>
          <w:t xml:space="preserve">постановление Главного государственного санитарного врача Российской Федерации от 18.03.2011 № 21 "Об утверждении СанПиН 2.4.2.2843-11 "Санитарно-эпидемиологические требования к устройству, содержанию </w:t>
        </w:r>
        <w:r>
          <w:rPr>
            <w:rStyle w:val="a4"/>
            <w:rFonts w:ascii="Georgia" w:hAnsi="Georgia"/>
          </w:rPr>
          <w:t>и организации работы детских санаториев"</w:t>
        </w:r>
      </w:hyperlink>
      <w:r>
        <w:rPr>
          <w:rFonts w:ascii="Georgia" w:hAnsi="Georgia"/>
        </w:rPr>
        <w:t xml:space="preserve"> (зарегистрировано Минюстом России 24.03.2011, регистрационный № 20279)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27" w:anchor="/document/99/499022330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</w:t>
        </w:r>
        <w:r>
          <w:rPr>
            <w:rStyle w:val="a4"/>
            <w:rFonts w:ascii="Georgia" w:hAnsi="Georgia"/>
          </w:rPr>
          <w:t>ции от 14.05.2013 № 25 "Об утверждении СанПиН 2.4.4.3048-13 "Санитарно-эпидемиологические требования к устройству и организации работы детских лагерей палаточного типа"</w:t>
        </w:r>
      </w:hyperlink>
      <w:r>
        <w:rPr>
          <w:rFonts w:ascii="Georgia" w:hAnsi="Georgia"/>
        </w:rPr>
        <w:t xml:space="preserve"> (зарегистрировано Минюстом России 29.05.2013, регистрационный № 28563)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28" w:anchor="/document/99/499023522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15.05.2013 № 26 "Об утверждении СанПиН 2.4.1.3049-13 "Санитарно-эпидемиологические требования к устройству</w:t>
        </w:r>
        <w:r>
          <w:rPr>
            <w:rStyle w:val="a4"/>
            <w:rFonts w:ascii="Georgia" w:hAnsi="Georgia"/>
          </w:rPr>
          <w:t>, содержанию и организации режима работы дошкольных образовательных организаций"</w:t>
        </w:r>
      </w:hyperlink>
      <w:r>
        <w:rPr>
          <w:rFonts w:ascii="Georgia" w:hAnsi="Georgia"/>
        </w:rPr>
        <w:t xml:space="preserve"> (зарегистрировано Минюстом России 29.05.2013, регистрационный № 28564)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29" w:anchor="/document/99/499066528/" w:history="1">
        <w:r>
          <w:rPr>
            <w:rStyle w:val="a4"/>
            <w:rFonts w:ascii="Georgia" w:hAnsi="Georgia"/>
          </w:rPr>
          <w:t>постановление Главного государствен</w:t>
        </w:r>
        <w:r>
          <w:rPr>
            <w:rStyle w:val="a4"/>
            <w:rFonts w:ascii="Georgia" w:hAnsi="Georgia"/>
          </w:rPr>
          <w:t>ного санитарного врача Российской Федерации от 19.12.2013 № 68 "Об утверждении СанПиН 2.4.1.3147-13 "Санитарно-эпидемиологические требования к дошкольным группам, размещенным в жилых помещениях жилищного фонда"</w:t>
        </w:r>
      </w:hyperlink>
      <w:r>
        <w:rPr>
          <w:rFonts w:ascii="Georgia" w:hAnsi="Georgia"/>
        </w:rPr>
        <w:t xml:space="preserve"> (зарегистрировано Минюстом России 03.02.2014,</w:t>
      </w:r>
      <w:r>
        <w:rPr>
          <w:rFonts w:ascii="Georgia" w:hAnsi="Georgia"/>
        </w:rPr>
        <w:t xml:space="preserve"> регистрационный № 31209)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30" w:anchor="/document/99/499070814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25.12.2013 № 72 "О внесении изменений № 2 в СанПиН 2.4.2.2821-10 "Санитарно-эпи</w:t>
        </w:r>
        <w:r>
          <w:rPr>
            <w:rStyle w:val="a4"/>
            <w:rFonts w:ascii="Georgia" w:hAnsi="Georgia"/>
          </w:rPr>
          <w:t>демиологические требования к условиям и организации обучения в общеобразовательных учреждениях"</w:t>
        </w:r>
      </w:hyperlink>
      <w:r>
        <w:rPr>
          <w:rFonts w:ascii="Georgia" w:hAnsi="Georgia"/>
        </w:rPr>
        <w:t xml:space="preserve"> (зарегистрировано Минюстом России 27.03.2014, регистрационный № 31751)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31" w:anchor="/document/99/499071210/" w:history="1">
        <w:r>
          <w:rPr>
            <w:rStyle w:val="a4"/>
            <w:rFonts w:ascii="Georgia" w:hAnsi="Georgia"/>
          </w:rPr>
          <w:t>постановление Главно</w:t>
        </w:r>
        <w:r>
          <w:rPr>
            <w:rStyle w:val="a4"/>
            <w:rFonts w:ascii="Georgia" w:hAnsi="Georgia"/>
          </w:rPr>
          <w:t>го государственного санитарного врача Российской Федерации от 27.12.2013 №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(зарегистрировано Минюстом России 18.04.2014, регистрационный № 32024)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32" w:anchor="/document/99/420207400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04.07.2014 № 41 "Об утверждении Са</w:t>
        </w:r>
        <w:r>
          <w:rPr>
            <w:rStyle w:val="a4"/>
            <w:rFonts w:ascii="Georgia" w:hAnsi="Georgia"/>
          </w:rPr>
          <w:t>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>
        <w:rPr>
          <w:rFonts w:ascii="Georgia" w:hAnsi="Georgia"/>
        </w:rPr>
        <w:t xml:space="preserve"> (зарегистрировано Минюстом России 20.08.2014, регистрационный № 33660)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33" w:anchor="/document/99/420238326/" w:history="1">
        <w:r>
          <w:rPr>
            <w:rStyle w:val="a4"/>
            <w:rFonts w:ascii="Georgia" w:hAnsi="Georgia"/>
          </w:rPr>
          <w:t xml:space="preserve">постановление Главного государственного санитарного врача Российской Федерации от 02.12.2014 № 78 "О признании утратившим силу пункта 2.2 СанПиН 2.4.7.1166-02 "Гигиенические требования к изданиям </w:t>
        </w:r>
        <w:r>
          <w:rPr>
            <w:rStyle w:val="a4"/>
            <w:rFonts w:ascii="Georgia" w:hAnsi="Georgia"/>
          </w:rPr>
          <w:t>учебным для общего и начального профессионального образования"</w:t>
        </w:r>
      </w:hyperlink>
      <w:r>
        <w:rPr>
          <w:rFonts w:ascii="Georgia" w:hAnsi="Georgia"/>
        </w:rPr>
        <w:t xml:space="preserve"> (зарегистрировано Минюстом России 11.12.2014, регистрационный № 35144)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34" w:anchor="/document/99/420253581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</w:t>
        </w:r>
        <w:r>
          <w:rPr>
            <w:rStyle w:val="a4"/>
            <w:rFonts w:ascii="Georgia" w:hAnsi="Georgia"/>
          </w:rPr>
          <w:t>рача Российской Федерации от 09.02.2015 №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  </w:r>
      </w:hyperlink>
      <w:r>
        <w:rPr>
          <w:rFonts w:ascii="Georgia" w:hAnsi="Georgia"/>
        </w:rPr>
        <w:t xml:space="preserve"> (зарегистр</w:t>
      </w:r>
      <w:r>
        <w:rPr>
          <w:rFonts w:ascii="Georgia" w:hAnsi="Georgia"/>
        </w:rPr>
        <w:t>ировано Минюстом России 26.03.2015, регистрационный № 36571)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35" w:anchor="/document/99/420292122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20.07.2015 № 28 "О внесении изменений в СанП</w:t>
        </w:r>
        <w:r>
          <w:rPr>
            <w:rStyle w:val="a4"/>
            <w:rFonts w:ascii="Georgia" w:hAnsi="Georgia"/>
          </w:rPr>
          <w:t>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>
        <w:rPr>
          <w:rFonts w:ascii="Georgia" w:hAnsi="Georgia"/>
        </w:rPr>
        <w:t xml:space="preserve"> (зарегистрировано Минюстом России 03.08.2015 регистрационный № 38312)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36" w:anchor="/document/99/420292638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10.07.2015 № 26 "Об утверждении СанПиН 2.4.2.3286-15 "Санитарно-эпидемиологические требования к условиям и организации обучения и воспитания</w:t>
        </w:r>
        <w:r>
          <w:rPr>
            <w:rStyle w:val="a4"/>
            <w:rFonts w:ascii="Georgia" w:hAnsi="Georgia"/>
          </w:rPr>
          <w:t xml:space="preserve">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>
        <w:rPr>
          <w:rFonts w:ascii="Georgia" w:hAnsi="Georgia"/>
        </w:rPr>
        <w:t xml:space="preserve"> (зарегистрировано Минюстом России 14.08.2015, регистрационный № 38528)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37" w:anchor="/document/99/420300289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27.08.2015 № 41 "О внесении изменений в СанПиН 2.4.1.3049-13 "Санитарно-эпидемиологические требования к устройству,</w:t>
        </w:r>
        <w:r>
          <w:rPr>
            <w:rStyle w:val="a4"/>
            <w:rFonts w:ascii="Georgia" w:hAnsi="Georgia"/>
          </w:rPr>
          <w:t xml:space="preserve"> содержанию и организации режима работы дошкольных образовательных организаций"</w:t>
        </w:r>
      </w:hyperlink>
      <w:r>
        <w:rPr>
          <w:rFonts w:ascii="Georgia" w:hAnsi="Georgia"/>
        </w:rPr>
        <w:t xml:space="preserve"> (зарегистрировано Минюстом России 04.09.2015, регистрационный № 38824)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38" w:anchor="/document/99/420324427/" w:history="1">
        <w:r>
          <w:rPr>
            <w:rStyle w:val="a4"/>
            <w:rFonts w:ascii="Georgia" w:hAnsi="Georgia"/>
          </w:rPr>
          <w:t>постановление Главного государственн</w:t>
        </w:r>
        <w:r>
          <w:rPr>
            <w:rStyle w:val="a4"/>
            <w:rFonts w:ascii="Georgia" w:hAnsi="Georgia"/>
          </w:rPr>
          <w:t>ого санитарного врача Российской Федерации от 24.11.2015 № 81 "О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</w:t>
        </w:r>
      </w:hyperlink>
      <w:r>
        <w:rPr>
          <w:rFonts w:ascii="Georgia" w:hAnsi="Georgia"/>
        </w:rPr>
        <w:t xml:space="preserve"> (зарегистрировано Миню</w:t>
      </w:r>
      <w:r>
        <w:rPr>
          <w:rFonts w:ascii="Georgia" w:hAnsi="Georgia"/>
        </w:rPr>
        <w:t>стом России 18.12.2015, регистрационный № 40154)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39" w:anchor="/document/99/420295393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14.08.2015 №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</w:t>
        </w:r>
      </w:hyperlink>
      <w:r>
        <w:rPr>
          <w:rFonts w:ascii="Georgia" w:hAnsi="Georgia"/>
        </w:rPr>
        <w:t xml:space="preserve"> (з</w:t>
      </w:r>
      <w:r>
        <w:rPr>
          <w:rFonts w:ascii="Georgia" w:hAnsi="Georgia"/>
        </w:rPr>
        <w:t>арегистрировано Минюстом России 19.08.2015, регистрационный № 38591)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40" w:anchor="/document/99/456054926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22.03.2017 № 38 "О внесении изменени</w:t>
        </w:r>
        <w:r>
          <w:rPr>
            <w:rStyle w:val="a4"/>
            <w:rFonts w:ascii="Georgia" w:hAnsi="Georgia"/>
          </w:rPr>
          <w:t>й в СанПиН 2.4.4.2599-10, СанПиН 2.4.4.3155-13, СанПиН 2.4.4.3048-13, СанПиН 2.4.2.2842-11"</w:t>
        </w:r>
      </w:hyperlink>
      <w:r>
        <w:rPr>
          <w:rFonts w:ascii="Georgia" w:hAnsi="Georgia"/>
        </w:rPr>
        <w:t xml:space="preserve"> (зарегистрировано Минюстом России 11.04.2017, регистрационный № 46337)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41" w:anchor="/document/99/554125866/XA00M6G2N3/" w:history="1">
        <w:r>
          <w:rPr>
            <w:rStyle w:val="a4"/>
            <w:rFonts w:ascii="Georgia" w:hAnsi="Georgia"/>
          </w:rPr>
          <w:t>постановление</w:t>
        </w:r>
        <w:r>
          <w:rPr>
            <w:rStyle w:val="a4"/>
            <w:rFonts w:ascii="Georgia" w:hAnsi="Georgia"/>
          </w:rPr>
          <w:t xml:space="preserve"> Главного государственного санитарного врача Российской Федерации от 25.03.2019 № 6 "О внесении изменений в постановление Главного государственного санитарного врача Российской Федерации от 23.07.2008 № 45 "Об утверждении СанПиН 2.4.5.2409-08"</w:t>
        </w:r>
      </w:hyperlink>
      <w:r>
        <w:rPr>
          <w:rFonts w:ascii="Georgia" w:hAnsi="Georgia"/>
        </w:rPr>
        <w:t xml:space="preserve"> (зарегистрир</w:t>
      </w:r>
      <w:r>
        <w:rPr>
          <w:rFonts w:ascii="Georgia" w:hAnsi="Georgia"/>
        </w:rPr>
        <w:t>овано Минюстом России 08.04.2019, регистрационный № 54310)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42" w:anchor="/document/99/554692827/XA00M6G2N3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22.05.2019 № 8 "О внесении изменени</w:t>
        </w:r>
        <w:r>
          <w:rPr>
            <w:rStyle w:val="a4"/>
            <w:rFonts w:ascii="Georgia" w:hAnsi="Georgia"/>
          </w:rPr>
          <w:t>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>
        <w:rPr>
          <w:rFonts w:ascii="Georgia" w:hAnsi="Georgia"/>
        </w:rPr>
        <w:t xml:space="preserve"> (зарегистрировано Минюстом России 28.05.2019, регистрационный № 54764)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divId w:val="1195339960"/>
        <w:rPr>
          <w:rFonts w:ascii="Georgia" w:hAnsi="Georgia"/>
        </w:rPr>
      </w:pPr>
      <w:r>
        <w:rPr>
          <w:rFonts w:ascii="Georgia" w:hAnsi="Georgia"/>
        </w:rPr>
        <w:t>А.Ю.Попова</w:t>
      </w:r>
      <w:r>
        <w:rPr>
          <w:rFonts w:ascii="Georgia" w:hAnsi="Georgia"/>
        </w:rPr>
        <w:t xml:space="preserve"> </w:t>
      </w:r>
    </w:p>
    <w:p w:rsidR="00000000" w:rsidRDefault="00EB2425">
      <w:pPr>
        <w:spacing w:after="223"/>
        <w:jc w:val="both"/>
        <w:divId w:val="2025546408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Зарегистрировано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в Министерстве юстиции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Российской Федерации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18 декабря 2020 года,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регистрационный № 6157</w:t>
      </w:r>
      <w:r>
        <w:rPr>
          <w:rFonts w:ascii="Helvetica" w:hAnsi="Helvetica"/>
          <w:sz w:val="20"/>
          <w:szCs w:val="20"/>
        </w:rPr>
        <w:t>3</w:t>
      </w:r>
    </w:p>
    <w:p w:rsidR="00000000" w:rsidRDefault="00EB2425">
      <w:pPr>
        <w:pStyle w:val="align-right"/>
        <w:divId w:val="1661695848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УТВЕРЖДЕНЫ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постановлением Главного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государственного санитарного врача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Российской Федерации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от 28 сентября 2020 года № 28</w:t>
      </w:r>
      <w:r>
        <w:rPr>
          <w:rFonts w:ascii="Helvetica" w:hAnsi="Helvetica"/>
          <w:sz w:val="20"/>
          <w:szCs w:val="20"/>
        </w:rPr>
        <w:t xml:space="preserve"> </w:t>
      </w:r>
    </w:p>
    <w:p w:rsidR="00000000" w:rsidRDefault="00EB2425">
      <w:pPr>
        <w:divId w:val="91098151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Санитарные прав</w:t>
      </w:r>
      <w:r>
        <w:rPr>
          <w:rStyle w:val="docuntyped-name"/>
          <w:rFonts w:ascii="Helvetica" w:eastAsia="Times New Roman" w:hAnsi="Helvetica"/>
          <w:sz w:val="27"/>
          <w:szCs w:val="27"/>
        </w:rPr>
        <w:t>ила СП 2.4.3648-2</w:t>
      </w:r>
      <w:r>
        <w:rPr>
          <w:rStyle w:val="docuntyped-name"/>
          <w:rFonts w:ascii="Helvetica" w:eastAsia="Times New Roman" w:hAnsi="Helvetica"/>
          <w:sz w:val="27"/>
          <w:szCs w:val="27"/>
        </w:rPr>
        <w:t>0</w:t>
      </w:r>
    </w:p>
    <w:p w:rsidR="00000000" w:rsidRDefault="00EB2425">
      <w:pPr>
        <w:pStyle w:val="align-center"/>
        <w:divId w:val="1804737085"/>
        <w:rPr>
          <w:rFonts w:ascii="Georgia" w:hAnsi="Georgia"/>
        </w:rPr>
      </w:pPr>
      <w:r>
        <w:rPr>
          <w:rFonts w:ascii="Georgia" w:hAnsi="Georgia"/>
        </w:rPr>
        <w:t>"Санитарно-эпидемиологические требования к организациям воспитания и обучения, отдыха и оздоровления детей и молодежи"</w:t>
      </w:r>
    </w:p>
    <w:p w:rsidR="00000000" w:rsidRDefault="00EB2425">
      <w:pPr>
        <w:divId w:val="1193804780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/>
          <w:sz w:val="27"/>
          <w:szCs w:val="27"/>
        </w:rPr>
        <w:t>Область применени</w:t>
      </w:r>
      <w:r>
        <w:rPr>
          <w:rStyle w:val="docuntyped-name"/>
          <w:rFonts w:ascii="Helvetica" w:eastAsia="Times New Roman" w:hAnsi="Helvetica"/>
          <w:sz w:val="27"/>
          <w:szCs w:val="27"/>
        </w:rPr>
        <w:t>я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1.1. Настоящие санитарные правила (далее - Правила) направлены на охрану здоровья детей и молоде</w:t>
      </w:r>
      <w:r>
        <w:rPr>
          <w:rFonts w:ascii="Georgia" w:hAnsi="Georgia"/>
        </w:rPr>
        <w:t>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</w:t>
      </w:r>
      <w:r>
        <w:rPr>
          <w:rFonts w:ascii="Georgia" w:hAnsi="Georgia"/>
        </w:rPr>
        <w:t xml:space="preserve">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</w:t>
      </w:r>
      <w:r>
        <w:rPr>
          <w:rFonts w:ascii="Georgia" w:hAnsi="Georgia"/>
        </w:rPr>
        <w:t>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</w:t>
      </w:r>
      <w:r>
        <w:rPr>
          <w:rFonts w:ascii="Georgia" w:hAnsi="Georgia"/>
        </w:rPr>
        <w:t>противоэпидемические (профилактические) меры при организации перевозок организованных групп детей железнодорожным транспортом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1.2. Правила являются обязательными для исполнения гражданами, юридическими лицами и индивидуальными предпринимателями при осущес</w:t>
      </w:r>
      <w:r>
        <w:rPr>
          <w:rFonts w:ascii="Georgia" w:hAnsi="Georgia"/>
        </w:rPr>
        <w:t xml:space="preserve">твлении деятельности, предусмотренной </w:t>
      </w:r>
      <w:hyperlink r:id="rId43" w:anchor="/document/99/566085656/XA00M2O2MP/" w:tgtFrame="_self" w:history="1">
        <w:r>
          <w:rPr>
            <w:rStyle w:val="a4"/>
            <w:rFonts w:ascii="Georgia" w:hAnsi="Georgia"/>
          </w:rPr>
          <w:t>пунктом 1.1 Правил</w:t>
        </w:r>
      </w:hyperlink>
      <w:r>
        <w:rPr>
          <w:rFonts w:ascii="Georgia" w:hAnsi="Georgia"/>
        </w:rPr>
        <w:t xml:space="preserve"> (далее - Хозяйствующие субъекты)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Правила не распространяются на проведение экскурсионных мероприятий и орган</w:t>
      </w:r>
      <w:r>
        <w:rPr>
          <w:rFonts w:ascii="Georgia" w:hAnsi="Georgia"/>
        </w:rPr>
        <w:t>изованных походов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r:id="rId44" w:anchor="/document/99/566085656/XA00M2O2MP/" w:tgtFrame="_self" w:history="1">
        <w:r>
          <w:rPr>
            <w:rStyle w:val="a4"/>
            <w:rFonts w:ascii="Georgia" w:hAnsi="Georgia"/>
          </w:rPr>
          <w:t>пунктом 1.1 Правил</w:t>
        </w:r>
      </w:hyperlink>
      <w:r>
        <w:rPr>
          <w:rFonts w:ascii="Georgia" w:hAnsi="Georgia"/>
        </w:rPr>
        <w:t xml:space="preserve"> (далее - объекты), должны соблюдаться требования Правил, установленные </w:t>
      </w:r>
      <w:hyperlink r:id="rId45" w:anchor="/document/99/566085656/XA00M6A2MF/" w:tgtFrame="_self" w:history="1">
        <w:r>
          <w:rPr>
            <w:rStyle w:val="a4"/>
            <w:rFonts w:ascii="Georgia" w:hAnsi="Georgia"/>
          </w:rPr>
          <w:t>пунктами 2.1.1</w:t>
        </w:r>
      </w:hyperlink>
      <w:r>
        <w:rPr>
          <w:rFonts w:ascii="Georgia" w:hAnsi="Georgia"/>
        </w:rPr>
        <w:t xml:space="preserve">, </w:t>
      </w:r>
      <w:hyperlink r:id="rId46" w:anchor="/document/99/566085656/XA00M6S2MI/" w:tgtFrame="_self" w:history="1">
        <w:r>
          <w:rPr>
            <w:rStyle w:val="a4"/>
            <w:rFonts w:ascii="Georgia" w:hAnsi="Georgia"/>
          </w:rPr>
          <w:t>2.1.2</w:t>
        </w:r>
      </w:hyperlink>
      <w:r>
        <w:rPr>
          <w:rFonts w:ascii="Georgia" w:hAnsi="Georgia"/>
        </w:rPr>
        <w:t xml:space="preserve"> (абзацы первый, второй, четвертый, пятый), </w:t>
      </w:r>
      <w:hyperlink r:id="rId47" w:anchor="/document/99/566085656/XA00M7E2ML/" w:tgtFrame="_self" w:history="1">
        <w:r>
          <w:rPr>
            <w:rStyle w:val="a4"/>
            <w:rFonts w:ascii="Georgia" w:hAnsi="Georgia"/>
          </w:rPr>
          <w:t>2.1.3</w:t>
        </w:r>
      </w:hyperlink>
      <w:r>
        <w:rPr>
          <w:rFonts w:ascii="Georgia" w:hAnsi="Georgia"/>
        </w:rPr>
        <w:t xml:space="preserve">, </w:t>
      </w:r>
      <w:hyperlink r:id="rId48" w:anchor="/document/99/566085656/XA00M902N2/" w:tgtFrame="_self" w:history="1">
        <w:r>
          <w:rPr>
            <w:rStyle w:val="a4"/>
            <w:rFonts w:ascii="Georgia" w:hAnsi="Georgia"/>
          </w:rPr>
          <w:t>2.2.1</w:t>
        </w:r>
      </w:hyperlink>
      <w:r>
        <w:rPr>
          <w:rFonts w:ascii="Georgia" w:hAnsi="Georgia"/>
        </w:rPr>
        <w:t xml:space="preserve"> (абзацы первый - четвертый), </w:t>
      </w:r>
      <w:hyperlink r:id="rId49" w:anchor="/document/99/566085656/XA00M9I2N5/" w:tgtFrame="_self" w:history="1">
        <w:r>
          <w:rPr>
            <w:rStyle w:val="a4"/>
            <w:rFonts w:ascii="Georgia" w:hAnsi="Georgia"/>
          </w:rPr>
          <w:t>2.2.2</w:t>
        </w:r>
      </w:hyperlink>
      <w:r>
        <w:rPr>
          <w:rFonts w:ascii="Georgia" w:hAnsi="Georgia"/>
        </w:rPr>
        <w:t xml:space="preserve"> (абзацы первый и четвертый), </w:t>
      </w:r>
      <w:hyperlink r:id="rId50" w:anchor="/document/99/566085656/XA00MA42N8/" w:tgtFrame="_self" w:history="1">
        <w:r>
          <w:rPr>
            <w:rStyle w:val="a4"/>
            <w:rFonts w:ascii="Georgia" w:hAnsi="Georgia"/>
          </w:rPr>
          <w:t>2.2.3</w:t>
        </w:r>
      </w:hyperlink>
      <w:r>
        <w:rPr>
          <w:rFonts w:ascii="Georgia" w:hAnsi="Georgia"/>
        </w:rPr>
        <w:t xml:space="preserve"> (абзацы первый и третий), </w:t>
      </w:r>
      <w:hyperlink r:id="rId51" w:anchor="/document/99/566085656/XA00MB82NE/" w:tgtFrame="_self" w:history="1">
        <w:r>
          <w:rPr>
            <w:rStyle w:val="a4"/>
            <w:rFonts w:ascii="Georgia" w:hAnsi="Georgia"/>
          </w:rPr>
          <w:t>2.2.5</w:t>
        </w:r>
      </w:hyperlink>
      <w:r>
        <w:rPr>
          <w:rFonts w:ascii="Georgia" w:hAnsi="Georgia"/>
        </w:rPr>
        <w:t xml:space="preserve">, </w:t>
      </w:r>
      <w:hyperlink r:id="rId52" w:anchor="/document/99/566085656/XA00M6Q2MH/" w:tgtFrame="_self" w:history="1">
        <w:r>
          <w:rPr>
            <w:rStyle w:val="a4"/>
            <w:rFonts w:ascii="Georgia" w:hAnsi="Georgia"/>
          </w:rPr>
          <w:t>2.2.6</w:t>
        </w:r>
      </w:hyperlink>
      <w:r>
        <w:rPr>
          <w:rFonts w:ascii="Georgia" w:hAnsi="Georgia"/>
        </w:rPr>
        <w:t xml:space="preserve">, </w:t>
      </w:r>
      <w:hyperlink r:id="rId53" w:anchor="/document/99/566085656/XA00M7U2MN/" w:tgtFrame="_self" w:history="1">
        <w:r>
          <w:rPr>
            <w:rStyle w:val="a4"/>
            <w:rFonts w:ascii="Georgia" w:hAnsi="Georgia"/>
          </w:rPr>
          <w:t>2.3.1</w:t>
        </w:r>
      </w:hyperlink>
      <w:r>
        <w:rPr>
          <w:rFonts w:ascii="Georgia" w:hAnsi="Georgia"/>
        </w:rPr>
        <w:t xml:space="preserve">, </w:t>
      </w:r>
      <w:hyperlink r:id="rId54" w:anchor="/document/99/566085656/XA00M8G2MQ/" w:tgtFrame="_self" w:history="1">
        <w:r>
          <w:rPr>
            <w:rStyle w:val="a4"/>
            <w:rFonts w:ascii="Georgia" w:hAnsi="Georgia"/>
          </w:rPr>
          <w:t>2.3.2</w:t>
        </w:r>
      </w:hyperlink>
      <w:r>
        <w:rPr>
          <w:rFonts w:ascii="Georgia" w:hAnsi="Georgia"/>
        </w:rPr>
        <w:t xml:space="preserve"> (абзацы первый и третий), </w:t>
      </w:r>
      <w:hyperlink r:id="rId55" w:anchor="/document/99/566085656/XA00M9G2N4/" w:tgtFrame="_self" w:history="1">
        <w:r>
          <w:rPr>
            <w:rStyle w:val="a4"/>
            <w:rFonts w:ascii="Georgia" w:hAnsi="Georgia"/>
          </w:rPr>
          <w:t>2.3.3</w:t>
        </w:r>
      </w:hyperlink>
      <w:r>
        <w:rPr>
          <w:rFonts w:ascii="Georgia" w:hAnsi="Georgia"/>
        </w:rPr>
        <w:t xml:space="preserve">, </w:t>
      </w:r>
      <w:hyperlink r:id="rId56" w:anchor="/document/99/566085656/XA00MAK2NA/" w:tgtFrame="_self" w:history="1">
        <w:r>
          <w:rPr>
            <w:rStyle w:val="a4"/>
            <w:rFonts w:ascii="Georgia" w:hAnsi="Georgia"/>
          </w:rPr>
          <w:t>2.4.1</w:t>
        </w:r>
      </w:hyperlink>
      <w:r>
        <w:rPr>
          <w:rFonts w:ascii="Georgia" w:hAnsi="Georgia"/>
        </w:rPr>
        <w:t xml:space="preserve">, </w:t>
      </w:r>
      <w:hyperlink r:id="rId57" w:anchor="/document/99/566085656/XA00MB62ND/" w:tgtFrame="_self" w:history="1">
        <w:r>
          <w:rPr>
            <w:rStyle w:val="a4"/>
            <w:rFonts w:ascii="Georgia" w:hAnsi="Georgia"/>
          </w:rPr>
          <w:t>2.4.2</w:t>
        </w:r>
      </w:hyperlink>
      <w:r>
        <w:rPr>
          <w:rFonts w:ascii="Georgia" w:hAnsi="Georgia"/>
        </w:rPr>
        <w:t xml:space="preserve">, </w:t>
      </w:r>
      <w:hyperlink r:id="rId58" w:anchor="/document/99/566085656/XA00MBO2NG/" w:tgtFrame="_self" w:history="1">
        <w:r>
          <w:rPr>
            <w:rStyle w:val="a4"/>
            <w:rFonts w:ascii="Georgia" w:hAnsi="Georgia"/>
          </w:rPr>
          <w:t>2.4.3</w:t>
        </w:r>
      </w:hyperlink>
      <w:r>
        <w:rPr>
          <w:rFonts w:ascii="Georgia" w:hAnsi="Georgia"/>
        </w:rPr>
        <w:t xml:space="preserve"> (абзацы первый, третий, четвертый, седьмой), </w:t>
      </w:r>
      <w:hyperlink r:id="rId59" w:anchor="/document/99/566085656/XA00M8E2MP/" w:tgtFrame="_self" w:history="1">
        <w:r>
          <w:rPr>
            <w:rStyle w:val="a4"/>
            <w:rFonts w:ascii="Georgia" w:hAnsi="Georgia"/>
          </w:rPr>
          <w:t>2.4.6</w:t>
        </w:r>
      </w:hyperlink>
      <w:r>
        <w:rPr>
          <w:rFonts w:ascii="Georgia" w:hAnsi="Georgia"/>
        </w:rPr>
        <w:t xml:space="preserve"> (абзацы первый, одиннадцатый - четырнадцатый), </w:t>
      </w:r>
      <w:hyperlink r:id="rId60" w:anchor="/document/99/566085656/XA00MB42NC/" w:tgtFrame="_self" w:history="1">
        <w:r>
          <w:rPr>
            <w:rStyle w:val="a4"/>
            <w:rFonts w:ascii="Georgia" w:hAnsi="Georgia"/>
          </w:rPr>
          <w:t>2.4.7</w:t>
        </w:r>
      </w:hyperlink>
      <w:r>
        <w:rPr>
          <w:rFonts w:ascii="Georgia" w:hAnsi="Georgia"/>
        </w:rPr>
        <w:t xml:space="preserve">, </w:t>
      </w:r>
      <w:hyperlink r:id="rId61" w:anchor="/document/99/566085656/XA00MBM2NF/" w:tgtFrame="_self" w:history="1">
        <w:r>
          <w:rPr>
            <w:rStyle w:val="a4"/>
            <w:rFonts w:ascii="Georgia" w:hAnsi="Georgia"/>
          </w:rPr>
          <w:t>2.4.8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(абзацы первый и второй), </w:t>
      </w:r>
      <w:hyperlink r:id="rId62" w:anchor="/document/99/566085656/XA00M2Q2MC/" w:tgtFrame="_self" w:history="1">
        <w:r>
          <w:rPr>
            <w:rStyle w:val="a4"/>
            <w:rFonts w:ascii="Georgia" w:hAnsi="Georgia"/>
          </w:rPr>
          <w:t>2.4.9</w:t>
        </w:r>
      </w:hyperlink>
      <w:r>
        <w:rPr>
          <w:rFonts w:ascii="Georgia" w:hAnsi="Georgia"/>
        </w:rPr>
        <w:t xml:space="preserve">, </w:t>
      </w:r>
      <w:hyperlink r:id="rId63" w:anchor="/document/99/566085656/XA00M3C2MF/" w:tgtFrame="_self" w:history="1">
        <w:r>
          <w:rPr>
            <w:rStyle w:val="a4"/>
            <w:rFonts w:ascii="Georgia" w:hAnsi="Georgia"/>
          </w:rPr>
          <w:t>2.4.10</w:t>
        </w:r>
      </w:hyperlink>
      <w:r>
        <w:rPr>
          <w:rFonts w:ascii="Georgia" w:hAnsi="Georgia"/>
        </w:rPr>
        <w:t xml:space="preserve">, </w:t>
      </w:r>
      <w:hyperlink r:id="rId64" w:anchor="/document/99/566085656/XA00M3U2MI/" w:tgtFrame="_self" w:history="1">
        <w:r>
          <w:rPr>
            <w:rStyle w:val="a4"/>
            <w:rFonts w:ascii="Georgia" w:hAnsi="Georgia"/>
          </w:rPr>
          <w:t>2.4.11</w:t>
        </w:r>
      </w:hyperlink>
      <w:r>
        <w:rPr>
          <w:rFonts w:ascii="Georgia" w:hAnsi="Georgia"/>
        </w:rPr>
        <w:t xml:space="preserve"> (абзацы первый, второй, пятый), </w:t>
      </w:r>
      <w:hyperlink r:id="rId65" w:anchor="/document/99/566085656/XA00M8U2MR/" w:tgtFrame="_self" w:history="1">
        <w:r>
          <w:rPr>
            <w:rStyle w:val="a4"/>
            <w:rFonts w:ascii="Georgia" w:hAnsi="Georgia"/>
          </w:rPr>
          <w:t>2.4.12</w:t>
        </w:r>
      </w:hyperlink>
      <w:r>
        <w:rPr>
          <w:rFonts w:ascii="Georgia" w:hAnsi="Georgia"/>
        </w:rPr>
        <w:t xml:space="preserve"> (абзац первый), </w:t>
      </w:r>
      <w:hyperlink r:id="rId66" w:anchor="/document/99/566085656/XA00M9G2MU/" w:tgtFrame="_self" w:history="1">
        <w:r>
          <w:rPr>
            <w:rStyle w:val="a4"/>
            <w:rFonts w:ascii="Georgia" w:hAnsi="Georgia"/>
          </w:rPr>
          <w:t>2.4.13</w:t>
        </w:r>
      </w:hyperlink>
      <w:r>
        <w:rPr>
          <w:rFonts w:ascii="Georgia" w:hAnsi="Georgia"/>
        </w:rPr>
        <w:t xml:space="preserve">, </w:t>
      </w:r>
      <w:hyperlink r:id="rId67" w:anchor="/document/99/566085656/XA00MAG2N8/" w:tgtFrame="_self" w:history="1">
        <w:r>
          <w:rPr>
            <w:rStyle w:val="a4"/>
            <w:rFonts w:ascii="Georgia" w:hAnsi="Georgia"/>
          </w:rPr>
          <w:t>2.4.14</w:t>
        </w:r>
      </w:hyperlink>
      <w:r>
        <w:rPr>
          <w:rFonts w:ascii="Georgia" w:hAnsi="Georgia"/>
        </w:rPr>
        <w:t xml:space="preserve">, </w:t>
      </w:r>
      <w:hyperlink r:id="rId68" w:anchor="/document/99/566085656/XA00MBK2NE/" w:tgtFrame="_self" w:history="1">
        <w:r>
          <w:rPr>
            <w:rStyle w:val="a4"/>
            <w:rFonts w:ascii="Georgia" w:hAnsi="Georgia"/>
          </w:rPr>
          <w:t>2.5.1</w:t>
        </w:r>
      </w:hyperlink>
      <w:r>
        <w:rPr>
          <w:rFonts w:ascii="Georgia" w:hAnsi="Georgia"/>
        </w:rPr>
        <w:t xml:space="preserve">, </w:t>
      </w:r>
      <w:hyperlink r:id="rId69" w:anchor="/document/99/566085656/XA00M3A2ME/" w:tgtFrame="_self" w:history="1">
        <w:r>
          <w:rPr>
            <w:rStyle w:val="a4"/>
            <w:rFonts w:ascii="Georgia" w:hAnsi="Georgia"/>
          </w:rPr>
          <w:t>2.5.3</w:t>
        </w:r>
      </w:hyperlink>
      <w:r>
        <w:rPr>
          <w:rFonts w:ascii="Georgia" w:hAnsi="Georgia"/>
        </w:rPr>
        <w:t xml:space="preserve"> (абзацы второй и третий), 2.5.4, </w:t>
      </w:r>
      <w:hyperlink r:id="rId70" w:anchor="/document/99/566085656/XA00M4E2MK/" w:tgtFrame="_self" w:history="1">
        <w:r>
          <w:rPr>
            <w:rStyle w:val="a4"/>
            <w:rFonts w:ascii="Georgia" w:hAnsi="Georgia"/>
          </w:rPr>
          <w:t>2.6.1</w:t>
        </w:r>
      </w:hyperlink>
      <w:r>
        <w:rPr>
          <w:rFonts w:ascii="Georgia" w:hAnsi="Georgia"/>
        </w:rPr>
        <w:t xml:space="preserve">, </w:t>
      </w:r>
      <w:hyperlink r:id="rId71" w:anchor="/document/99/566085656/XA00MBI2ND/" w:tgtFrame="_self" w:history="1">
        <w:r>
          <w:rPr>
            <w:rStyle w:val="a4"/>
            <w:rFonts w:ascii="Georgia" w:hAnsi="Georgia"/>
          </w:rPr>
          <w:t>2.6.5</w:t>
        </w:r>
      </w:hyperlink>
      <w:r>
        <w:rPr>
          <w:rFonts w:ascii="Georgia" w:hAnsi="Georgia"/>
        </w:rPr>
        <w:t xml:space="preserve">, </w:t>
      </w:r>
      <w:hyperlink r:id="rId72" w:anchor="/document/99/566085656/XA00M3Q2MG/" w:tgtFrame="_self" w:history="1">
        <w:r>
          <w:rPr>
            <w:rStyle w:val="a4"/>
            <w:rFonts w:ascii="Georgia" w:hAnsi="Georgia"/>
          </w:rPr>
          <w:t>2.7.1</w:t>
        </w:r>
      </w:hyperlink>
      <w:r>
        <w:rPr>
          <w:rFonts w:ascii="Georgia" w:hAnsi="Georgia"/>
        </w:rPr>
        <w:t xml:space="preserve"> (абзацы первый и второй), </w:t>
      </w:r>
      <w:hyperlink r:id="rId73" w:anchor="/document/99/566085656/XA00M4C2MJ/" w:tgtFrame="_self" w:history="1">
        <w:r>
          <w:rPr>
            <w:rStyle w:val="a4"/>
            <w:rFonts w:ascii="Georgia" w:hAnsi="Georgia"/>
          </w:rPr>
          <w:t>2.7.2</w:t>
        </w:r>
      </w:hyperlink>
      <w:r>
        <w:rPr>
          <w:rFonts w:ascii="Georgia" w:hAnsi="Georgia"/>
        </w:rPr>
        <w:t xml:space="preserve">, </w:t>
      </w:r>
      <w:hyperlink r:id="rId74" w:anchor="/document/99/566085656/XA00M782N0/" w:tgtFrame="_self" w:history="1">
        <w:r>
          <w:rPr>
            <w:rStyle w:val="a4"/>
            <w:rFonts w:ascii="Georgia" w:hAnsi="Georgia"/>
          </w:rPr>
          <w:t>2.7.4</w:t>
        </w:r>
      </w:hyperlink>
      <w:r>
        <w:rPr>
          <w:rFonts w:ascii="Georgia" w:hAnsi="Georgia"/>
        </w:rPr>
        <w:t xml:space="preserve"> (абзацы первый и второй), </w:t>
      </w:r>
      <w:hyperlink r:id="rId75" w:anchor="/document/99/566085656/XA00M2K2M9/" w:tgtFrame="_self" w:history="1">
        <w:r>
          <w:rPr>
            <w:rStyle w:val="a4"/>
            <w:rFonts w:ascii="Georgia" w:hAnsi="Georgia"/>
          </w:rPr>
          <w:t>2.8.1</w:t>
        </w:r>
      </w:hyperlink>
      <w:r>
        <w:rPr>
          <w:rFonts w:ascii="Georgia" w:hAnsi="Georgia"/>
        </w:rPr>
        <w:t xml:space="preserve">, </w:t>
      </w:r>
      <w:hyperlink r:id="rId76" w:anchor="/document/99/566085656/XA00M362MC/" w:tgtFrame="_self" w:history="1">
        <w:r>
          <w:rPr>
            <w:rStyle w:val="a4"/>
            <w:rFonts w:ascii="Georgia" w:hAnsi="Georgia"/>
          </w:rPr>
          <w:t>2.8.2</w:t>
        </w:r>
      </w:hyperlink>
      <w:r>
        <w:rPr>
          <w:rFonts w:ascii="Georgia" w:hAnsi="Georgia"/>
        </w:rPr>
        <w:t xml:space="preserve"> (абзацы первый и второй), </w:t>
      </w:r>
      <w:hyperlink r:id="rId77" w:anchor="/document/99/566085656/XA00M4S2ML/" w:tgtFrame="_self" w:history="1">
        <w:r>
          <w:rPr>
            <w:rStyle w:val="a4"/>
            <w:rFonts w:ascii="Georgia" w:hAnsi="Georgia"/>
          </w:rPr>
          <w:t>2.8.5</w:t>
        </w:r>
      </w:hyperlink>
      <w:r>
        <w:rPr>
          <w:rFonts w:ascii="Georgia" w:hAnsi="Georgia"/>
        </w:rPr>
        <w:t xml:space="preserve"> (абзац первый), </w:t>
      </w:r>
      <w:hyperlink r:id="rId78" w:anchor="/document/99/566085656/XA00M7O2N2/" w:tgtFrame="_self" w:history="1">
        <w:r>
          <w:rPr>
            <w:rStyle w:val="a4"/>
            <w:rFonts w:ascii="Georgia" w:hAnsi="Georgia"/>
          </w:rPr>
          <w:t>2.8.7</w:t>
        </w:r>
      </w:hyperlink>
      <w:r>
        <w:rPr>
          <w:rFonts w:ascii="Georgia" w:hAnsi="Georgia"/>
        </w:rPr>
        <w:t xml:space="preserve">, </w:t>
      </w:r>
      <w:hyperlink r:id="rId79" w:anchor="/document/99/566085656/XA00M8A2N5/" w:tgtFrame="_self" w:history="1">
        <w:r>
          <w:rPr>
            <w:rStyle w:val="a4"/>
            <w:rFonts w:ascii="Georgia" w:hAnsi="Georgia"/>
          </w:rPr>
          <w:t>2.8.8</w:t>
        </w:r>
      </w:hyperlink>
      <w:r>
        <w:rPr>
          <w:rFonts w:ascii="Georgia" w:hAnsi="Georgia"/>
        </w:rPr>
        <w:t>, 2.12.2 - ко всем хозяйст</w:t>
      </w:r>
      <w:r>
        <w:rPr>
          <w:rFonts w:ascii="Georgia" w:hAnsi="Georgia"/>
        </w:rPr>
        <w:t>вующим субъектам с учетом особенностей, определенных для отдельных видов организаций в соответствии с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80" w:anchor="/document/99/566085656/XA00MFE2O5/" w:tgtFrame="_self" w:history="1">
        <w:r>
          <w:rPr>
            <w:rStyle w:val="a4"/>
            <w:rFonts w:ascii="Georgia" w:hAnsi="Georgia"/>
          </w:rPr>
          <w:t>пунктами 3.1.1</w:t>
        </w:r>
      </w:hyperlink>
      <w:r>
        <w:rPr>
          <w:rFonts w:ascii="Georgia" w:hAnsi="Georgia"/>
        </w:rPr>
        <w:t xml:space="preserve"> (абзац первый), </w:t>
      </w:r>
      <w:hyperlink r:id="rId81" w:anchor="/document/99/566085656/XA00MG02O8/" w:tgtFrame="_self" w:history="1">
        <w:r>
          <w:rPr>
            <w:rStyle w:val="a4"/>
            <w:rFonts w:ascii="Georgia" w:hAnsi="Georgia"/>
          </w:rPr>
          <w:t>3.1.2</w:t>
        </w:r>
      </w:hyperlink>
      <w:r>
        <w:rPr>
          <w:rFonts w:ascii="Georgia" w:hAnsi="Georgia"/>
        </w:rPr>
        <w:t xml:space="preserve"> (абзацы первый - четвертый), </w:t>
      </w:r>
      <w:hyperlink r:id="rId82" w:anchor="/document/99/566085656/XA00MGI2OB/" w:tgtFrame="_self" w:history="1">
        <w:r>
          <w:rPr>
            <w:rStyle w:val="a4"/>
            <w:rFonts w:ascii="Georgia" w:hAnsi="Georgia"/>
          </w:rPr>
          <w:t>3.1.3</w:t>
        </w:r>
      </w:hyperlink>
      <w:r>
        <w:rPr>
          <w:rFonts w:ascii="Georgia" w:hAnsi="Georgia"/>
        </w:rPr>
        <w:t xml:space="preserve"> (абзацы первый - седьмой, девятый, десятый), </w:t>
      </w:r>
      <w:hyperlink r:id="rId83" w:anchor="/document/99/566085656/XA00ME82NU/" w:tgtFrame="_self" w:history="1">
        <w:r>
          <w:rPr>
            <w:rStyle w:val="a4"/>
            <w:rFonts w:ascii="Georgia" w:hAnsi="Georgia"/>
          </w:rPr>
          <w:t>3.1.7</w:t>
        </w:r>
      </w:hyperlink>
      <w:r>
        <w:rPr>
          <w:rFonts w:ascii="Georgia" w:hAnsi="Georgia"/>
        </w:rPr>
        <w:t xml:space="preserve"> (абзацы первый, второй, четвертый, шестой), </w:t>
      </w:r>
      <w:hyperlink r:id="rId84" w:anchor="/document/99/566085656/XA00MGG2OA/" w:tgtFrame="_self" w:history="1">
        <w:r>
          <w:rPr>
            <w:rStyle w:val="a4"/>
            <w:rFonts w:ascii="Georgia" w:hAnsi="Georgia"/>
          </w:rPr>
          <w:t>3.1.11</w:t>
        </w:r>
      </w:hyperlink>
      <w:r>
        <w:rPr>
          <w:rFonts w:ascii="Georgia" w:hAnsi="Georgia"/>
        </w:rPr>
        <w:t xml:space="preserve"> (абзацы первый - четвертый, шестой - вось</w:t>
      </w:r>
      <w:r>
        <w:rPr>
          <w:rFonts w:ascii="Georgia" w:hAnsi="Georgia"/>
        </w:rPr>
        <w:t>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85" w:anchor="/document/99/566085656/XA00M862NA/" w:tgtFrame="_self" w:history="1">
        <w:r>
          <w:rPr>
            <w:rStyle w:val="a4"/>
            <w:rFonts w:ascii="Georgia" w:hAnsi="Georgia"/>
          </w:rPr>
          <w:t>пунктами 3.2.1</w:t>
        </w:r>
      </w:hyperlink>
      <w:r>
        <w:rPr>
          <w:rFonts w:ascii="Georgia" w:hAnsi="Georgia"/>
        </w:rPr>
        <w:t xml:space="preserve"> (абзац первый и второй), </w:t>
      </w:r>
      <w:hyperlink r:id="rId86" w:anchor="/document/99/566085656/XA00MEO2O0/" w:tgtFrame="_self" w:history="1">
        <w:r>
          <w:rPr>
            <w:rStyle w:val="a4"/>
            <w:rFonts w:ascii="Georgia" w:hAnsi="Georgia"/>
          </w:rPr>
          <w:t>3.2.4</w:t>
        </w:r>
      </w:hyperlink>
      <w:r>
        <w:rPr>
          <w:rFonts w:ascii="Georgia" w:hAnsi="Georgia"/>
        </w:rPr>
        <w:t xml:space="preserve">, </w:t>
      </w:r>
      <w:hyperlink r:id="rId87" w:anchor="/document/99/566085656/XA00MGE2O9/" w:tgtFrame="_self" w:history="1">
        <w:r>
          <w:rPr>
            <w:rStyle w:val="a4"/>
            <w:rFonts w:ascii="Georgia" w:hAnsi="Georgia"/>
          </w:rPr>
          <w:t>3.2.7</w:t>
        </w:r>
      </w:hyperlink>
      <w:r>
        <w:rPr>
          <w:rFonts w:ascii="Georgia" w:hAnsi="Georgia"/>
        </w:rP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</w:t>
      </w:r>
      <w:r>
        <w:rPr>
          <w:rFonts w:ascii="Georgia" w:hAnsi="Georgia"/>
        </w:rPr>
        <w:t>омещениях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88" w:anchor="/document/99/566085656/XA00M9Q2NI/" w:tgtFrame="_self" w:history="1">
        <w:r>
          <w:rPr>
            <w:rStyle w:val="a4"/>
            <w:rFonts w:ascii="Georgia" w:hAnsi="Georgia"/>
          </w:rPr>
          <w:t>пунктами 3.3.1</w:t>
        </w:r>
      </w:hyperlink>
      <w:r>
        <w:rPr>
          <w:rFonts w:ascii="Georgia" w:hAnsi="Georgia"/>
        </w:rPr>
        <w:t xml:space="preserve"> (абзац первый и второй), </w:t>
      </w:r>
      <w:hyperlink r:id="rId89" w:anchor="/document/99/566085656/XA00MFQ2O5/" w:tgtFrame="_self" w:history="1">
        <w:r>
          <w:rPr>
            <w:rStyle w:val="a4"/>
            <w:rFonts w:ascii="Georgia" w:hAnsi="Georgia"/>
          </w:rPr>
          <w:t>3.3.3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90" w:anchor="/document/99/566085656/XA00M822N8/" w:tgtFrame="_self" w:history="1">
        <w:r>
          <w:rPr>
            <w:rStyle w:val="a4"/>
            <w:rFonts w:ascii="Georgia" w:hAnsi="Georgia"/>
          </w:rPr>
          <w:t>пунктами 3.4.1</w:t>
        </w:r>
      </w:hyperlink>
      <w:r>
        <w:rPr>
          <w:rFonts w:ascii="Georgia" w:hAnsi="Georgia"/>
        </w:rPr>
        <w:t xml:space="preserve"> (абзац первый), </w:t>
      </w:r>
      <w:hyperlink r:id="rId91" w:anchor="/document/99/566085656/XA00M8K2NB/" w:tgtFrame="_self" w:history="1">
        <w:r>
          <w:rPr>
            <w:rStyle w:val="a4"/>
            <w:rFonts w:ascii="Georgia" w:hAnsi="Georgia"/>
          </w:rPr>
          <w:t>3.4.2</w:t>
        </w:r>
      </w:hyperlink>
      <w:r>
        <w:rPr>
          <w:rFonts w:ascii="Georgia" w:hAnsi="Georgia"/>
        </w:rPr>
        <w:t xml:space="preserve">, </w:t>
      </w:r>
      <w:hyperlink r:id="rId92" w:anchor="/document/99/566085656/XA00M962NE/" w:tgtFrame="_self" w:history="1">
        <w:r>
          <w:rPr>
            <w:rStyle w:val="a4"/>
            <w:rFonts w:ascii="Georgia" w:hAnsi="Georgia"/>
          </w:rPr>
          <w:t>3.4.3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(абзацы первый - третий), </w:t>
      </w:r>
      <w:hyperlink r:id="rId93" w:anchor="/document/99/566085656/XA00M9O2NH/" w:tgtFrame="_self" w:history="1">
        <w:r>
          <w:rPr>
            <w:rStyle w:val="a4"/>
            <w:rFonts w:ascii="Georgia" w:hAnsi="Georgia"/>
          </w:rPr>
          <w:t>3.4.4</w:t>
        </w:r>
      </w:hyperlink>
      <w:r>
        <w:rPr>
          <w:rFonts w:ascii="Georgia" w:hAnsi="Georgia"/>
        </w:rPr>
        <w:t xml:space="preserve">, </w:t>
      </w:r>
      <w:hyperlink r:id="rId94" w:anchor="/document/99/566085656/XA00MC22NR/" w:tgtFrame="_self" w:history="1">
        <w:r>
          <w:rPr>
            <w:rStyle w:val="a4"/>
            <w:rFonts w:ascii="Georgia" w:hAnsi="Georgia"/>
          </w:rPr>
          <w:t>3.4.5</w:t>
        </w:r>
      </w:hyperlink>
      <w:r>
        <w:rPr>
          <w:rFonts w:ascii="Georgia" w:hAnsi="Georgia"/>
        </w:rPr>
        <w:t xml:space="preserve">, </w:t>
      </w:r>
      <w:hyperlink r:id="rId95" w:anchor="/document/99/566085656/XA00M802N7/" w:tgtFrame="_self" w:history="1">
        <w:r>
          <w:rPr>
            <w:rStyle w:val="a4"/>
            <w:rFonts w:ascii="Georgia" w:hAnsi="Georgia"/>
          </w:rPr>
          <w:t>3.4.9</w:t>
        </w:r>
      </w:hyperlink>
      <w:r>
        <w:rPr>
          <w:rFonts w:ascii="Georgia" w:hAnsi="Georgia"/>
        </w:rPr>
        <w:t>-</w:t>
      </w:r>
      <w:hyperlink r:id="rId96" w:anchor="/document/99/566085656/XA00MC02NQ/" w:tgtFrame="_self" w:history="1">
        <w:r>
          <w:rPr>
            <w:rStyle w:val="a4"/>
            <w:rFonts w:ascii="Georgia" w:hAnsi="Georgia"/>
          </w:rPr>
          <w:t>3.4.13</w:t>
        </w:r>
      </w:hyperlink>
      <w:r>
        <w:rPr>
          <w:rFonts w:ascii="Georgia" w:hAnsi="Georgia"/>
        </w:rPr>
        <w:t xml:space="preserve">, </w:t>
      </w:r>
      <w:hyperlink r:id="rId97" w:anchor="/document/99/566085656/XA00MCI2NT/" w:tgtFrame="_self" w:history="1">
        <w:r>
          <w:rPr>
            <w:rStyle w:val="a4"/>
            <w:rFonts w:ascii="Georgia" w:hAnsi="Georgia"/>
          </w:rPr>
          <w:t>3.4.14</w:t>
        </w:r>
      </w:hyperlink>
      <w:r>
        <w:rPr>
          <w:rFonts w:ascii="Georgia" w:hAnsi="Georgia"/>
        </w:rPr>
        <w:t xml:space="preserve"> (</w:t>
      </w:r>
      <w:r>
        <w:rPr>
          <w:rFonts w:ascii="Georgia" w:hAnsi="Georgia"/>
        </w:rPr>
        <w:t>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98" w:anchor="/document/99/566085656/XA00MBQ2NN/" w:tgtFrame="_self" w:history="1">
        <w:r>
          <w:rPr>
            <w:rStyle w:val="a4"/>
            <w:rFonts w:ascii="Georgia" w:hAnsi="Georgia"/>
          </w:rPr>
          <w:t>пунктами 3.6.1</w:t>
        </w:r>
      </w:hyperlink>
      <w:r>
        <w:rPr>
          <w:rFonts w:ascii="Georgia" w:hAnsi="Georgia"/>
        </w:rPr>
        <w:t xml:space="preserve">, </w:t>
      </w:r>
      <w:hyperlink r:id="rId99" w:anchor="/document/99/566085656/XA00MCU2NT/" w:tgtFrame="_self" w:history="1">
        <w:r>
          <w:rPr>
            <w:rStyle w:val="a4"/>
            <w:rFonts w:ascii="Georgia" w:hAnsi="Georgia"/>
          </w:rPr>
          <w:t>3.6.3</w:t>
        </w:r>
      </w:hyperlink>
      <w:r>
        <w:rPr>
          <w:rFonts w:ascii="Georgia" w:hAnsi="Georgia"/>
        </w:rPr>
        <w:t xml:space="preserve"> (абзацы первый - четвертый) - в отношении организаций дополнительного образования и физкультурно-спортивных организаций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100" w:anchor="/document/99/566085656/XA00MCA2N0/" w:tgtFrame="_self" w:history="1">
        <w:r>
          <w:rPr>
            <w:rStyle w:val="a4"/>
            <w:rFonts w:ascii="Georgia" w:hAnsi="Georgia"/>
          </w:rPr>
          <w:t>пунктами 3.7.2</w:t>
        </w:r>
      </w:hyperlink>
      <w:r>
        <w:rPr>
          <w:rFonts w:ascii="Georgia" w:hAnsi="Georgia"/>
        </w:rPr>
        <w:t xml:space="preserve">, </w:t>
      </w:r>
      <w:hyperlink r:id="rId101" w:anchor="/document/99/566085656/XA00MDE2N6/" w:tgtFrame="_self" w:history="1">
        <w:r>
          <w:rPr>
            <w:rStyle w:val="a4"/>
            <w:rFonts w:ascii="Georgia" w:hAnsi="Georgia"/>
          </w:rPr>
          <w:t>3.7.4</w:t>
        </w:r>
      </w:hyperlink>
      <w:r>
        <w:rPr>
          <w:rFonts w:ascii="Georgia" w:hAnsi="Georgia"/>
        </w:rPr>
        <w:t xml:space="preserve">, </w:t>
      </w:r>
      <w:hyperlink r:id="rId102" w:anchor="/document/99/566085656/XA00ME02N9/" w:tgtFrame="_self" w:history="1">
        <w:r>
          <w:rPr>
            <w:rStyle w:val="a4"/>
            <w:rFonts w:ascii="Georgia" w:hAnsi="Georgia"/>
          </w:rPr>
          <w:t>3.7.5</w:t>
        </w:r>
      </w:hyperlink>
      <w:r>
        <w:rPr>
          <w:rFonts w:ascii="Georgia" w:hAnsi="Georgia"/>
        </w:rPr>
        <w:t xml:space="preserve"> - в отношении организаций для детей-сирот и детей, оставшихся без попечения родителей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103" w:anchor="/document/99/566085656/XA00MCS2NS/" w:tgtFrame="_self" w:history="1">
        <w:r>
          <w:rPr>
            <w:rStyle w:val="a4"/>
            <w:rFonts w:ascii="Georgia" w:hAnsi="Georgia"/>
          </w:rPr>
          <w:t>пунктами 3.8.1</w:t>
        </w:r>
      </w:hyperlink>
      <w:r>
        <w:rPr>
          <w:rFonts w:ascii="Georgia" w:hAnsi="Georgia"/>
        </w:rPr>
        <w:t>-3.8.4 - в отношении организаций социального</w:t>
      </w:r>
      <w:r>
        <w:rPr>
          <w:rFonts w:ascii="Georgia" w:hAnsi="Georgia"/>
        </w:rPr>
        <w:t xml:space="preserve"> обслуживания семьи и детей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104" w:anchor="/document/99/566085656/XA00MCQ2N2/" w:tgtFrame="_self" w:history="1">
        <w:r>
          <w:rPr>
            <w:rStyle w:val="a4"/>
            <w:rFonts w:ascii="Georgia" w:hAnsi="Georgia"/>
          </w:rPr>
          <w:t>пунктами 3.9.1</w:t>
        </w:r>
      </w:hyperlink>
      <w:r>
        <w:rPr>
          <w:rFonts w:ascii="Georgia" w:hAnsi="Georgia"/>
        </w:rPr>
        <w:t xml:space="preserve">, </w:t>
      </w:r>
      <w:hyperlink r:id="rId105" w:anchor="/document/99/566085656/XA00MDC2N5/" w:tgtFrame="_self" w:history="1">
        <w:r>
          <w:rPr>
            <w:rStyle w:val="a4"/>
            <w:rFonts w:ascii="Georgia" w:hAnsi="Georgia"/>
          </w:rPr>
          <w:t>3.9.2</w:t>
        </w:r>
      </w:hyperlink>
      <w:r>
        <w:rPr>
          <w:rFonts w:ascii="Georgia" w:hAnsi="Georgia"/>
        </w:rPr>
        <w:t xml:space="preserve"> (абзацы первый и второй),</w:t>
      </w:r>
      <w:r>
        <w:rPr>
          <w:rFonts w:ascii="Georgia" w:hAnsi="Georgia"/>
        </w:rPr>
        <w:t xml:space="preserve"> </w:t>
      </w:r>
      <w:hyperlink r:id="rId106" w:anchor="/document/99/566085656/XA00MDU2N8/" w:tgtFrame="_self" w:history="1">
        <w:r>
          <w:rPr>
            <w:rStyle w:val="a4"/>
            <w:rFonts w:ascii="Georgia" w:hAnsi="Georgia"/>
          </w:rPr>
          <w:t>3.9.3</w:t>
        </w:r>
      </w:hyperlink>
      <w:r>
        <w:rPr>
          <w:rFonts w:ascii="Georgia" w:hAnsi="Georgia"/>
        </w:rPr>
        <w:t xml:space="preserve"> (абзацы первый, второй, четвертый, шестой), </w:t>
      </w:r>
      <w:hyperlink r:id="rId107" w:anchor="/document/99/566085656/XA00MEG2NB/" w:tgtFrame="_self" w:history="1">
        <w:r>
          <w:rPr>
            <w:rStyle w:val="a4"/>
            <w:rFonts w:ascii="Georgia" w:hAnsi="Georgia"/>
          </w:rPr>
          <w:t>3.9.4</w:t>
        </w:r>
      </w:hyperlink>
      <w:r>
        <w:rPr>
          <w:rFonts w:ascii="Georgia" w:hAnsi="Georgia"/>
        </w:rPr>
        <w:t xml:space="preserve"> - в отношении профе</w:t>
      </w:r>
      <w:r>
        <w:rPr>
          <w:rFonts w:ascii="Georgia" w:hAnsi="Georgia"/>
        </w:rPr>
        <w:t>ссиональных образовательных организаций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108" w:anchor="/document/99/566085656/XA00MDU2O1/" w:tgtFrame="_self" w:history="1">
        <w:r>
          <w:rPr>
            <w:rStyle w:val="a4"/>
            <w:rFonts w:ascii="Georgia" w:hAnsi="Georgia"/>
          </w:rPr>
          <w:t>пунктами 3.10.1</w:t>
        </w:r>
      </w:hyperlink>
      <w:r>
        <w:rPr>
          <w:rFonts w:ascii="Georgia" w:hAnsi="Georgia"/>
        </w:rPr>
        <w:t xml:space="preserve">, </w:t>
      </w:r>
      <w:hyperlink r:id="rId109" w:anchor="/document/99/566085656/XA00MEG2O4/" w:tgtFrame="_self" w:history="1">
        <w:r>
          <w:rPr>
            <w:rStyle w:val="a4"/>
            <w:rFonts w:ascii="Georgia" w:hAnsi="Georgia"/>
          </w:rPr>
          <w:t>3.10.2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- в отношении образовательных организаций высшего образования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110" w:anchor="/document/99/566085656/XA00MEE2NA/" w:tgtFrame="_self" w:history="1">
        <w:r>
          <w:rPr>
            <w:rStyle w:val="a4"/>
            <w:rFonts w:ascii="Georgia" w:hAnsi="Georgia"/>
          </w:rPr>
          <w:t>пунктами 3.11.3</w:t>
        </w:r>
      </w:hyperlink>
      <w:r>
        <w:rPr>
          <w:rFonts w:ascii="Georgia" w:hAnsi="Georgia"/>
        </w:rPr>
        <w:t xml:space="preserve"> (абзац первый), </w:t>
      </w:r>
      <w:hyperlink r:id="rId111" w:anchor="/document/99/566085656/XA00MF02ND/" w:tgtFrame="_self" w:history="1">
        <w:r>
          <w:rPr>
            <w:rStyle w:val="a4"/>
            <w:rFonts w:ascii="Georgia" w:hAnsi="Georgia"/>
          </w:rPr>
          <w:t>3.11.4</w:t>
        </w:r>
      </w:hyperlink>
      <w:r>
        <w:rPr>
          <w:rFonts w:ascii="Georgia" w:hAnsi="Georgia"/>
        </w:rPr>
        <w:t xml:space="preserve">, </w:t>
      </w:r>
      <w:hyperlink r:id="rId112" w:anchor="/document/99/566085656/XA00M642MA/" w:tgtFrame="_self" w:history="1">
        <w:r>
          <w:rPr>
            <w:rStyle w:val="a4"/>
            <w:rFonts w:ascii="Georgia" w:hAnsi="Georgia"/>
          </w:rPr>
          <w:t>3.11.5</w:t>
        </w:r>
      </w:hyperlink>
      <w:r>
        <w:rPr>
          <w:rFonts w:ascii="Georgia" w:hAnsi="Georgia"/>
        </w:rPr>
        <w:t xml:space="preserve">, </w:t>
      </w:r>
      <w:hyperlink r:id="rId113" w:anchor="/document/99/566085656/XA00M6M2MD/" w:tgtFrame="_self" w:history="1">
        <w:r>
          <w:rPr>
            <w:rStyle w:val="a4"/>
            <w:rFonts w:ascii="Georgia" w:hAnsi="Georgia"/>
          </w:rPr>
          <w:t>3.11.6</w:t>
        </w:r>
      </w:hyperlink>
      <w:r>
        <w:rPr>
          <w:rFonts w:ascii="Georgia" w:hAnsi="Georgia"/>
        </w:rPr>
        <w:t xml:space="preserve"> - в отношении загородных стационар</w:t>
      </w:r>
      <w:r>
        <w:rPr>
          <w:rFonts w:ascii="Georgia" w:hAnsi="Georgia"/>
        </w:rPr>
        <w:t>ных детских оздоровительных лагерей с круглосуточным пребыванием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hyperlink r:id="rId114" w:anchor="/document/99/566085656/XA00MG82O6/" w:tgtFrame="_self" w:history="1">
        <w:r>
          <w:rPr>
            <w:rStyle w:val="a4"/>
            <w:rFonts w:ascii="Georgia" w:hAnsi="Georgia"/>
          </w:rPr>
          <w:t>пунктом 3.15</w:t>
        </w:r>
      </w:hyperlink>
      <w:r>
        <w:rPr>
          <w:rFonts w:ascii="Georgia" w:hAnsi="Georgia"/>
        </w:rPr>
        <w:t xml:space="preserve"> - в отношении хозяйствующих субъектов, предоставляющих услуги временного размещения орг</w:t>
      </w:r>
      <w:r>
        <w:rPr>
          <w:rFonts w:ascii="Georgia" w:hAnsi="Georgia"/>
        </w:rPr>
        <w:t>анизованных групп детей в общежитиях, гостиницах, загородных отелях, туристических базах, базах отдыха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</w:t>
      </w:r>
      <w:r>
        <w:rPr>
          <w:rFonts w:ascii="Georgia" w:hAnsi="Georgia"/>
        </w:rPr>
        <w:t>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</w:t>
      </w:r>
      <w:r>
        <w:rPr>
          <w:rFonts w:ascii="Georgia" w:hAnsi="Georgia"/>
        </w:rPr>
        <w:t xml:space="preserve"> лицам с ограниченными возможностями здоровья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</w:t>
      </w:r>
      <w:r>
        <w:rPr>
          <w:rFonts w:ascii="Georgia" w:hAnsi="Georgia"/>
        </w:rPr>
        <w:t>ичии заключения, подтверждающего их соответствие санитарному законодательству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</w:t>
      </w:r>
      <w:r>
        <w:rPr>
          <w:rFonts w:ascii="Georgia" w:hAnsi="Georgia"/>
        </w:rPr>
        <w:t>и защиты прав потребителей</w:t>
      </w:r>
      <w:r>
        <w:rPr>
          <w:rFonts w:ascii="Georgia" w:hAnsi="Georgia"/>
          <w:noProof/>
        </w:rPr>
        <w:drawing>
          <wp:inline distT="0" distB="0" distL="0" distR="0">
            <wp:extent cx="86360" cy="215900"/>
            <wp:effectExtent l="0" t="0" r="8890" b="0"/>
            <wp:docPr id="1" name="Рисунок 1" descr="https://vip.1obraz.ru/system/content/image/52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2703557/"/>
                    <pic:cNvPicPr>
                      <a:picLocks noChangeAspect="1" noChangeArrowheads="1"/>
                    </pic:cNvPicPr>
                  </pic:nvPicPr>
                  <pic:blipFill>
                    <a:blip r:link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EB2425">
      <w:pPr>
        <w:divId w:val="1789467523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86360" cy="215900"/>
            <wp:effectExtent l="0" t="0" r="8890" b="0"/>
            <wp:docPr id="2" name="Рисунок 2" descr="https://vip.1obraz.ru/system/content/image/52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2703557/"/>
                    <pic:cNvPicPr>
                      <a:picLocks noChangeAspect="1" noChangeArrowheads="1"/>
                    </pic:cNvPicPr>
                  </pic:nvPicPr>
                  <pic:blipFill>
                    <a:blip r:link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6" w:anchor="/document/99/901729631/XA00M962NE/" w:history="1">
        <w:r>
          <w:rPr>
            <w:rStyle w:val="a4"/>
            <w:rFonts w:ascii="Helvetica" w:eastAsia="Times New Roman" w:hAnsi="Helvetica"/>
            <w:sz w:val="17"/>
            <w:szCs w:val="17"/>
          </w:rPr>
          <w:t>Пункт 2 статьи 40 Федерального закона от 30.03.1999 № 52-ФЗ "О санитарно-эпидемиологическом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1999, № 14, ст.1650; 2003, № 2, ст.167; 2007, № 46, ст.5554; 2009, № 1, ст.1</w:t>
      </w:r>
      <w:r>
        <w:rPr>
          <w:rStyle w:val="docnote-text"/>
          <w:rFonts w:ascii="Helvetica" w:eastAsia="Times New Roman" w:hAnsi="Helvetica"/>
          <w:sz w:val="17"/>
          <w:szCs w:val="17"/>
        </w:rPr>
        <w:t>7; 2011, № 30 (ч.1), ст.4596; 2015, № 1 (часть I), ст.11) и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117" w:anchor="/document/99/901713538/XA00M7C2MK/" w:history="1">
        <w:r>
          <w:rPr>
            <w:rStyle w:val="a4"/>
            <w:rFonts w:ascii="Helvetica" w:eastAsia="Times New Roman" w:hAnsi="Helvetica"/>
            <w:sz w:val="17"/>
            <w:szCs w:val="17"/>
          </w:rPr>
          <w:t>пункт 2 статьи 12 Федеральный закон от 24.07.1998 № 124-ФЗ "Об основных гарантиях прав ребенка в Российской Федерации</w:t>
        </w:r>
        <w:r>
          <w:rPr>
            <w:rStyle w:val="a4"/>
            <w:rFonts w:ascii="Helvetica" w:eastAsia="Times New Roman" w:hAnsi="Helvetica"/>
            <w:sz w:val="17"/>
            <w:szCs w:val="17"/>
          </w:rPr>
          <w:t>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1998, № 31, ст.3802; 2019, № 42 (часть II), ст.5801).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</w:t>
      </w:r>
      <w:r>
        <w:rPr>
          <w:rFonts w:ascii="Georgia" w:hAnsi="Georgia"/>
        </w:rPr>
        <w:t>иодических медицинских осмотров</w:t>
      </w:r>
      <w:r>
        <w:rPr>
          <w:rFonts w:ascii="Georgia" w:hAnsi="Georgia"/>
          <w:noProof/>
        </w:rPr>
        <w:drawing>
          <wp:inline distT="0" distB="0" distL="0" distR="0">
            <wp:extent cx="103505" cy="215900"/>
            <wp:effectExtent l="0" t="0" r="0" b="0"/>
            <wp:docPr id="3" name="Рисунок 3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</w:t>
      </w:r>
      <w:r>
        <w:rPr>
          <w:rFonts w:ascii="Georgia" w:hAnsi="Georgia"/>
        </w:rPr>
        <w:t>- ежегодно) вакцинации</w:t>
      </w:r>
      <w:r>
        <w:rPr>
          <w:rFonts w:ascii="Georgia" w:hAnsi="Georgia"/>
          <w:noProof/>
        </w:rPr>
        <w:drawing>
          <wp:inline distT="0" distB="0" distL="0" distR="0">
            <wp:extent cx="103505" cy="215900"/>
            <wp:effectExtent l="0" t="0" r="0" b="0"/>
            <wp:docPr id="4" name="Рисунок 4" descr="https://vip.1obraz.ru/system/content/image/52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braz.ru/system/content/image/52/1/2703559/"/>
                    <pic:cNvPicPr>
                      <a:picLocks noChangeAspect="1" noChangeArrowheads="1"/>
                    </pic:cNvPicPr>
                  </pic:nvPicPr>
                  <pic:blipFill>
                    <a:blip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и</w:t>
      </w:r>
      <w:r>
        <w:rPr>
          <w:rFonts w:ascii="Georgia" w:hAnsi="Georgia"/>
        </w:rPr>
        <w:t>меть личную медицинскую книжку</w:t>
      </w:r>
      <w:r>
        <w:rPr>
          <w:rFonts w:ascii="Georgia" w:hAnsi="Georgia"/>
          <w:noProof/>
        </w:rPr>
        <w:drawing>
          <wp:inline distT="0" distB="0" distL="0" distR="0">
            <wp:extent cx="103505" cy="215900"/>
            <wp:effectExtent l="0" t="0" r="0" b="0"/>
            <wp:docPr id="5" name="Рисунок 5" descr="https://vip.1obraz.ru/system/content/image/52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2703560/"/>
                    <pic:cNvPicPr>
                      <a:picLocks noChangeAspect="1" noChangeArrowheads="1"/>
                    </pic:cNvPicPr>
                  </pic:nvPicPr>
                  <pic:blipFill>
                    <a:blip r:link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</w:t>
      </w:r>
      <w:r>
        <w:rPr>
          <w:rFonts w:ascii="Georgia" w:hAnsi="Georgia"/>
        </w:rPr>
        <w:t>.</w:t>
      </w:r>
    </w:p>
    <w:p w:rsidR="00000000" w:rsidRDefault="00EB2425">
      <w:pPr>
        <w:spacing w:after="240"/>
        <w:divId w:val="2123763558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3505" cy="215900"/>
            <wp:effectExtent l="0" t="0" r="0" b="0"/>
            <wp:docPr id="6" name="Рисунок 6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1" w:anchor="/document/99/902275195/XA00M1S2LR/" w:history="1">
        <w:r>
          <w:rPr>
            <w:rStyle w:val="a4"/>
            <w:rFonts w:ascii="Helvetica" w:eastAsia="Times New Roman" w:hAnsi="Helvetica"/>
            <w:sz w:val="17"/>
            <w:szCs w:val="17"/>
          </w:rPr>
          <w:t>Приказ Минздравсоцразвития России от 12.04.2011 №</w:t>
        </w:r>
        <w:r>
          <w:rPr>
            <w:rStyle w:val="a4"/>
            <w:rFonts w:ascii="Helvetica" w:eastAsia="Times New Roman" w:hAnsi="Helvetica"/>
            <w:sz w:val="17"/>
            <w:szCs w:val="17"/>
          </w:rPr>
  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</w:t>
        </w:r>
        <w:r>
          <w:rPr>
            <w:rStyle w:val="a4"/>
            <w:rFonts w:ascii="Helvetica" w:eastAsia="Times New Roman" w:hAnsi="Helvetica"/>
            <w:sz w:val="17"/>
            <w:szCs w:val="17"/>
          </w:rPr>
          <w:t xml:space="preserve">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(Зарегистрировано Минюстом России 21.10.2011 № 22111) (зарегистрирован Минюстом России 21.10.2011, регистрац</w:t>
      </w:r>
      <w:r>
        <w:rPr>
          <w:rStyle w:val="docnote-text"/>
          <w:rFonts w:ascii="Helvetica" w:eastAsia="Times New Roman" w:hAnsi="Helvetica"/>
          <w:sz w:val="17"/>
          <w:szCs w:val="17"/>
        </w:rPr>
        <w:t>ионный № 22111), с изменениями, внесенными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122" w:anchor="/document/99/499022273/" w:history="1">
        <w:r>
          <w:rPr>
            <w:rStyle w:val="a4"/>
            <w:rFonts w:ascii="Helvetica" w:eastAsia="Times New Roman" w:hAnsi="Helvetica"/>
            <w:sz w:val="17"/>
            <w:szCs w:val="17"/>
          </w:rPr>
          <w:t>приказами Минздрава России от 15.05.2013 № 296н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 Минюстом России 03.07.2013, регистрационный № 28970),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123" w:anchor="/document/99/420240049/" w:history="1">
        <w:r>
          <w:rPr>
            <w:rStyle w:val="a4"/>
            <w:rFonts w:ascii="Helvetica" w:eastAsia="Times New Roman" w:hAnsi="Helvetica"/>
            <w:sz w:val="17"/>
            <w:szCs w:val="17"/>
          </w:rPr>
          <w:t>от 05.12.2014 № 801н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 Минюстом России 03.02.2015, регистрационный № 35848),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124" w:anchor="/document/99/564068542/XA00M6G2N3/" w:history="1">
        <w:r>
          <w:rPr>
            <w:rStyle w:val="a4"/>
            <w:rFonts w:ascii="Helvetica" w:eastAsia="Times New Roman" w:hAnsi="Helvetica"/>
            <w:sz w:val="17"/>
            <w:szCs w:val="17"/>
          </w:rPr>
          <w:t>от 13.12.2019 № 1032н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 Миню</w:t>
      </w:r>
      <w:r>
        <w:rPr>
          <w:rStyle w:val="docnote-text"/>
          <w:rFonts w:ascii="Helvetica" w:eastAsia="Times New Roman" w:hAnsi="Helvetica"/>
          <w:sz w:val="17"/>
          <w:szCs w:val="17"/>
        </w:rPr>
        <w:t>стом России 24.12.2019, регистрационный № 56976),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125" w:anchor="/document/99/542618607/" w:history="1">
        <w:r>
          <w:rPr>
            <w:rStyle w:val="a4"/>
            <w:rFonts w:ascii="Helvetica" w:eastAsia="Times New Roman" w:hAnsi="Helvetica"/>
            <w:sz w:val="17"/>
            <w:szCs w:val="17"/>
          </w:rPr>
          <w:t>приказами Минтруда России и Минздрава России от 06.02.2018 № 62н/49н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 Минюстом России 02.03.2018, регистрационный № 50237)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126" w:anchor="/document/99/564859732/XA00M6G2N3/" w:history="1">
        <w:r>
          <w:rPr>
            <w:rStyle w:val="a4"/>
            <w:rFonts w:ascii="Helvetica" w:eastAsia="Times New Roman" w:hAnsi="Helvetica"/>
            <w:sz w:val="17"/>
            <w:szCs w:val="17"/>
          </w:rPr>
          <w:t>и от 03.04.2020 № 187н/268н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 Минюстом России 12.05.2020, регистрационный № 58320),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127" w:anchor="/document/99/564946908/XA00M1S2LR/" w:history="1">
        <w:r>
          <w:rPr>
            <w:rStyle w:val="a4"/>
            <w:rFonts w:ascii="Helvetica" w:eastAsia="Times New Roman" w:hAnsi="Helvetica"/>
            <w:sz w:val="17"/>
            <w:szCs w:val="17"/>
          </w:rPr>
          <w:t>приказом Минздрава России от 18.05.2020 № 455н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 Минюстом России 22.05.2020 № 58430).</w:t>
      </w:r>
    </w:p>
    <w:p w:rsidR="00000000" w:rsidRDefault="00EB2425">
      <w:pPr>
        <w:spacing w:after="240"/>
        <w:divId w:val="1095323443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3505" cy="215900"/>
            <wp:effectExtent l="0" t="0" r="0" b="0"/>
            <wp:docPr id="7" name="Рисунок 7" descr="https://vip.1obraz.ru/system/content/image/52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obraz.ru/system/content/image/52/1/2703559/"/>
                    <pic:cNvPicPr>
                      <a:picLocks noChangeAspect="1" noChangeArrowheads="1"/>
                    </pic:cNvPicPr>
                  </pic:nvPicPr>
                  <pic:blipFill>
                    <a:blip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8" w:anchor="/document/99/499086215/" w:history="1">
        <w:r>
          <w:rPr>
            <w:rStyle w:val="a4"/>
            <w:rFonts w:ascii="Helvetica" w:eastAsia="Times New Roman" w:hAnsi="Helvetica"/>
            <w:sz w:val="17"/>
            <w:szCs w:val="17"/>
          </w:rPr>
          <w:t>Приказ Минздрава России от 21.03.2014 № 125н "Об утверждении национального календаря профилактических прививок</w:t>
        </w:r>
        <w:r>
          <w:rPr>
            <w:rStyle w:val="a4"/>
            <w:rFonts w:ascii="Helvetica" w:eastAsia="Times New Roman" w:hAnsi="Helvetica"/>
            <w:sz w:val="17"/>
            <w:szCs w:val="17"/>
          </w:rPr>
          <w:t xml:space="preserve"> и календаря профилактических прививок по эпидемическим показаниям"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(зарегистрировано Минюстом России 25.04.2014 № 32115) (зарегистрирован Минюстом России 25.04.2014, регистрационный № 32115), с изменениями, внесенными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129" w:anchor="/document/99/420364023/" w:history="1">
        <w:r>
          <w:rPr>
            <w:rStyle w:val="a4"/>
            <w:rFonts w:ascii="Helvetica" w:eastAsia="Times New Roman" w:hAnsi="Helvetica"/>
            <w:sz w:val="17"/>
            <w:szCs w:val="17"/>
          </w:rPr>
          <w:t>приказами Минздрава России от 16.06.2016 № 370н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 Минюстом России 04.07.2016, регистрационный № 42728),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130" w:anchor="/document/99/456064369/" w:history="1">
        <w:r>
          <w:rPr>
            <w:rStyle w:val="a4"/>
            <w:rFonts w:ascii="Helvetica" w:eastAsia="Times New Roman" w:hAnsi="Helvetica"/>
            <w:sz w:val="17"/>
            <w:szCs w:val="17"/>
          </w:rPr>
          <w:t>от 13.004.2017 № 175н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/>
          <w:sz w:val="17"/>
          <w:szCs w:val="17"/>
        </w:rPr>
        <w:t>(зарегистрирован Минюстом России 17.05.2017, регистрационный № 46745),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131" w:anchor="/document/99/542643174/XA00M6G2N3/" w:history="1">
        <w:r>
          <w:rPr>
            <w:rStyle w:val="a4"/>
            <w:rFonts w:ascii="Helvetica" w:eastAsia="Times New Roman" w:hAnsi="Helvetica"/>
            <w:sz w:val="17"/>
            <w:szCs w:val="17"/>
          </w:rPr>
          <w:t>от 19.02.2019 № 69н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 Минюстом России 19.03.2019, регистрационный № 54089),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132" w:anchor="/document/99/554691475/XA00M6G2N3/" w:history="1">
        <w:r>
          <w:rPr>
            <w:rStyle w:val="a4"/>
            <w:rFonts w:ascii="Helvetica" w:eastAsia="Times New Roman" w:hAnsi="Helvetica"/>
            <w:sz w:val="17"/>
            <w:szCs w:val="17"/>
          </w:rPr>
          <w:t>от 24.04.2019 № 243н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 Минюстом России 15.07.2019, регистрационный № 55249).</w:t>
      </w:r>
    </w:p>
    <w:p w:rsidR="00000000" w:rsidRDefault="00EB2425">
      <w:pPr>
        <w:divId w:val="1783694155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3505" cy="215900"/>
            <wp:effectExtent l="0" t="0" r="0" b="0"/>
            <wp:docPr id="8" name="Рисунок 8" descr="https://vip.1obraz.ru/system/content/image/52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obraz.ru/system/content/image/52/1/2703560/"/>
                    <pic:cNvPicPr>
                      <a:picLocks noChangeAspect="1" noChangeArrowheads="1"/>
                    </pic:cNvPicPr>
                  </pic:nvPicPr>
                  <pic:blipFill>
                    <a:blip r:link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3" w:anchor="/document/99/901729631/XA00MDM2NR/" w:history="1">
        <w:r>
          <w:rPr>
            <w:rStyle w:val="a4"/>
            <w:rFonts w:ascii="Helvetica" w:eastAsia="Times New Roman" w:hAnsi="Helvetica"/>
            <w:sz w:val="17"/>
            <w:szCs w:val="17"/>
          </w:rPr>
          <w:t>Статья 34 Федерального закона от 30.03.1999 №</w:t>
        </w:r>
        <w:r>
          <w:rPr>
            <w:rStyle w:val="a4"/>
            <w:rFonts w:ascii="Helvetica" w:eastAsia="Times New Roman" w:hAnsi="Helvetica"/>
            <w:sz w:val="17"/>
            <w:szCs w:val="17"/>
          </w:rPr>
          <w:t xml:space="preserve"> 52-ФЗ "О санитарно-эпидемиологическом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1999, № 14, ст.1650; 2004, № 35, ст.3607; 2011, № 1 ст.6; № 30 (ч.1), ст.4590; 2013, № 48, ст.6165).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1.6. Эксплуатация земельного участка, испол</w:t>
      </w:r>
      <w:r>
        <w:rPr>
          <w:rFonts w:ascii="Georgia" w:hAnsi="Georgia"/>
        </w:rPr>
        <w:t>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</w:t>
      </w:r>
      <w:r>
        <w:rPr>
          <w:rFonts w:ascii="Georgia" w:hAnsi="Georgia"/>
        </w:rPr>
        <w:t>и при условии соблюдения Правил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1.7. Проведение всех видов ремонтных работ в присутствии детей не допускается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1.8. На объектах должен осуществляться производственный контроль за соблюдением санитарных правил и гигиенических нормативов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1.9. При нахождени</w:t>
      </w:r>
      <w:r>
        <w:rPr>
          <w:rFonts w:ascii="Georgia" w:hAnsi="Georgia"/>
        </w:rPr>
        <w:t>и детей и молодежи на объектах более 4 часов обеспечивается возможность организации горячего питания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</w:t>
      </w:r>
      <w:r>
        <w:rPr>
          <w:rFonts w:ascii="Georgia" w:hAnsi="Georgia"/>
        </w:rPr>
        <w:t>ятельность по производству готовых блюд, кулинарных изделий и деятельность по их реализации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</w:t>
      </w:r>
      <w:r>
        <w:rPr>
          <w:rFonts w:ascii="Georgia" w:hAnsi="Georgia"/>
        </w:rPr>
        <w:t>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</w:t>
      </w:r>
      <w:r>
        <w:rPr>
          <w:rFonts w:ascii="Georgia" w:hAnsi="Georgia"/>
        </w:rPr>
        <w:t xml:space="preserve">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1.12.* Количественные значения факторов, х</w:t>
      </w:r>
      <w:r>
        <w:rPr>
          <w:rFonts w:ascii="Georgia" w:hAnsi="Georgia"/>
        </w:rPr>
        <w:t>арактеризующих условия воспитания, обучения и оздоровления детей и молодежи должны соответствовать гигиеническим нормативам</w:t>
      </w:r>
      <w:r>
        <w:rPr>
          <w:rFonts w:ascii="Georgia" w:hAnsi="Georgia"/>
        </w:rPr>
        <w:t>.</w:t>
      </w:r>
    </w:p>
    <w:p w:rsidR="00000000" w:rsidRDefault="00EB2425">
      <w:pPr>
        <w:divId w:val="1440417403"/>
        <w:rPr>
          <w:rFonts w:ascii="Helvetica" w:eastAsia="Times New Roman" w:hAnsi="Helvetica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Нумерация соответствует оригиналу. </w:t>
      </w:r>
    </w:p>
    <w:p w:rsidR="00000000" w:rsidRDefault="00EB2425">
      <w:pPr>
        <w:divId w:val="588656864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/>
          <w:sz w:val="27"/>
          <w:szCs w:val="27"/>
        </w:rPr>
        <w:t>Общие требовани</w:t>
      </w:r>
      <w:r>
        <w:rPr>
          <w:rStyle w:val="docuntyped-name"/>
          <w:rFonts w:ascii="Helvetica" w:eastAsia="Times New Roman" w:hAnsi="Helvetica"/>
          <w:sz w:val="27"/>
          <w:szCs w:val="27"/>
        </w:rPr>
        <w:t>я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2.1. При размещении объектов хозяйствующим субъектом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</w:t>
      </w:r>
      <w:r>
        <w:rPr>
          <w:rFonts w:ascii="Georgia" w:hAnsi="Georgia"/>
        </w:rPr>
        <w:t>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2.1.2. Расстояние от организаций, реализующих программы дошкольного, начального общего,</w:t>
      </w:r>
      <w:r>
        <w:rPr>
          <w:rFonts w:ascii="Georgia" w:hAnsi="Georgia"/>
        </w:rPr>
        <w:t xml:space="preserve">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расстояниях, свыше указанных д</w:t>
      </w:r>
      <w:r>
        <w:rPr>
          <w:rFonts w:ascii="Georgia" w:hAnsi="Georgia"/>
        </w:rPr>
        <w:t>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</w:t>
      </w:r>
      <w:r>
        <w:rPr>
          <w:rFonts w:ascii="Georgia" w:hAnsi="Georgia"/>
        </w:rPr>
        <w:t>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Транспортное обслуживание обучающихся осуществляется транспортом, предназначенным</w:t>
      </w:r>
      <w:r>
        <w:rPr>
          <w:rFonts w:ascii="Georgia" w:hAnsi="Georgia"/>
        </w:rPr>
        <w:t xml:space="preserve"> для перевозки детей. Подвоз маломобильных обучающихся осуществляется специально оборудованным транспортным средством для перевозки указанных лиц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Пешеходный подход обучающихся от жилых зданий к месту сбора на остановке должен быть не более 500 м. Для сель</w:t>
      </w:r>
      <w:r>
        <w:rPr>
          <w:rFonts w:ascii="Georgia" w:hAnsi="Georgia"/>
        </w:rPr>
        <w:t>ских районов допускается увеличение радиуса пешеходной доступности до остановки до 1 км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2.2. На территории хозяйствующ</w:t>
      </w:r>
      <w:r>
        <w:rPr>
          <w:rFonts w:ascii="Georgia" w:hAnsi="Georgia"/>
        </w:rPr>
        <w:t>его субъекта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Собственная территория должна быть озеленена из расчета не менее 50</w:t>
      </w:r>
      <w:r>
        <w:rPr>
          <w:rFonts w:ascii="Georgia" w:hAnsi="Georgia"/>
        </w:rPr>
        <w:t>% площади территории, свободной от застройки и физкультурно-спортивных площадок, в том числе и по периметру этой территории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</w:t>
      </w:r>
      <w:r>
        <w:rPr>
          <w:rFonts w:ascii="Georgia" w:hAnsi="Georgia"/>
        </w:rPr>
        <w:t>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На собственной территории не должно быть</w:t>
      </w:r>
      <w:r>
        <w:rPr>
          <w:rFonts w:ascii="Georgia" w:hAnsi="Georgia"/>
        </w:rPr>
        <w:t xml:space="preserve"> плодоносящих ядовитыми плодами деревьев и кустарников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Спортивные занятия и мероприят</w:t>
      </w:r>
      <w:r>
        <w:rPr>
          <w:rFonts w:ascii="Georgia" w:hAnsi="Georgia"/>
        </w:rPr>
        <w:t>ия на сырых площадках и (или) на площадках, имеющих дефекты, не проводятся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Беговые дорожки и спортивные площадки должны быть спланированы с учетом необходимости отвода поверхностных вод за пределы их границ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Для проведения занятий по физической культуре, </w:t>
      </w:r>
      <w:r>
        <w:rPr>
          <w:rFonts w:ascii="Georgia" w:hAnsi="Georgia"/>
        </w:rPr>
        <w:t>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2.2.3. На собственной территории должна быть о</w:t>
      </w:r>
      <w:r>
        <w:rPr>
          <w:rFonts w:ascii="Georgia" w:hAnsi="Georgia"/>
        </w:rPr>
        <w:t>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На площадке устанавл</w:t>
      </w:r>
      <w:r>
        <w:rPr>
          <w:rFonts w:ascii="Georgia" w:hAnsi="Georgia"/>
        </w:rPr>
        <w:t>иваются контейнеры (мусоросборники) закрывающимися крышками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2.2.4.</w:t>
      </w:r>
      <w:r>
        <w:rPr>
          <w:rFonts w:ascii="Georgia" w:hAnsi="Georgia"/>
        </w:rPr>
        <w:t xml:space="preserve"> Покрытие проездов, подходов и дорожек на собственной территории не должно иметь дефектов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 не допускается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2.2.6. На соб</w:t>
      </w:r>
      <w:r>
        <w:rPr>
          <w:rFonts w:ascii="Georgia" w:hAnsi="Georgia"/>
        </w:rPr>
        <w:t>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2.3. В отношении объектов (зданиям, строениям, сооружениям), используемых хозяйствующими суб</w:t>
      </w:r>
      <w:r>
        <w:rPr>
          <w:rFonts w:ascii="Georgia" w:hAnsi="Georgia"/>
        </w:rPr>
        <w:t>ъектами при осуществлении деятельности,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</w:t>
      </w:r>
      <w:r>
        <w:rPr>
          <w:rFonts w:ascii="Georgia" w:hAnsi="Georgia"/>
        </w:rPr>
        <w:t>раниченными возможностями здоровья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</w:t>
      </w:r>
      <w:r>
        <w:rPr>
          <w:rFonts w:ascii="Georgia" w:hAnsi="Georgia"/>
        </w:rPr>
        <w:t>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среднемесячной температуре воздуха в январе от -5°С до +2°С,</w:t>
      </w:r>
      <w:r>
        <w:rPr>
          <w:rFonts w:ascii="Georgia" w:hAnsi="Georgia"/>
        </w:rPr>
        <w:t xml:space="preserve"> средней скорости ветра за три зимних месяца 5 и более м/с, среднемесячной температуре воздуха в июле от +21°С до +25°С, среднемесячной относительной влажности воздуха в июле - более 75%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среднемесячной температуре воздуха в январе от -15°С до +6°С, средне</w:t>
      </w:r>
      <w:r>
        <w:rPr>
          <w:rFonts w:ascii="Georgia" w:hAnsi="Georgia"/>
        </w:rPr>
        <w:t>месячной температуре воздуха в июле от +22°С и выше, среднемесячной относительной влажности воздуха в июле - более 50%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</w:t>
      </w:r>
      <w:r>
        <w:rPr>
          <w:rFonts w:ascii="Georgia" w:hAnsi="Georgia"/>
        </w:rPr>
        <w:t>ии в отдельно стоящих зданиях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</w:t>
      </w:r>
      <w:r>
        <w:rPr>
          <w:rFonts w:ascii="Georgia" w:hAnsi="Georgia"/>
        </w:rPr>
        <w:t>азначения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</w:t>
      </w:r>
      <w:r>
        <w:rPr>
          <w:rFonts w:ascii="Georgia" w:hAnsi="Georgia"/>
        </w:rPr>
        <w:t xml:space="preserve"> определено Правилами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</w:t>
      </w:r>
      <w:r>
        <w:rPr>
          <w:rFonts w:ascii="Georgia" w:hAnsi="Georgia"/>
        </w:rPr>
        <w:t>ушевых помещений (далее - умывальные, душевые соответственно), для стирки и сушки белья, гладильных, хозяйственных иных подсобных помещений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В помещениях цокольного этажа не допускается размещение помещений для детей и молодежи, за исключением гардеробов, </w:t>
      </w:r>
      <w:r>
        <w:rPr>
          <w:rFonts w:ascii="Georgia" w:hAnsi="Georgia"/>
        </w:rPr>
        <w:t>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Подвальные помещения должны быть сухими, не содержащими след</w:t>
      </w:r>
      <w:r>
        <w:rPr>
          <w:rFonts w:ascii="Georgia" w:hAnsi="Georgia"/>
        </w:rPr>
        <w:t>ы загрязнений, плесени и грибка, не допускается наличие в них мусора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</w:t>
      </w:r>
      <w:r>
        <w:rPr>
          <w:rFonts w:ascii="Georgia" w:hAnsi="Georgia"/>
        </w:rPr>
        <w:t>го общего, основного общего и среднего общего образования размещаются не выше третьего этажа здания, если иное не определено Правилами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Минимальное количество помещений, необходимых для функционирования хозяйствующего субъекта (далее - минимальный набор по</w:t>
      </w:r>
      <w:r>
        <w:rPr>
          <w:rFonts w:ascii="Georgia" w:hAnsi="Georgia"/>
        </w:rPr>
        <w:t>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</w:t>
      </w:r>
      <w:r>
        <w:rPr>
          <w:rFonts w:ascii="Georgia" w:hAnsi="Georgia"/>
        </w:rPr>
        <w:t xml:space="preserve">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</w:t>
      </w:r>
      <w:r>
        <w:rPr>
          <w:rFonts w:ascii="Georgia" w:hAnsi="Georgia"/>
        </w:rPr>
        <w:t>ы и туалеты для персонала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</w:t>
      </w:r>
      <w:r>
        <w:rPr>
          <w:rFonts w:ascii="Georgia" w:hAnsi="Georgia"/>
        </w:rPr>
        <w:t>более 4 часов), санитарные узлы, помещения для оказания медицинской помощи (в случаях, установленных законодательством</w:t>
      </w:r>
      <w:r>
        <w:rPr>
          <w:rFonts w:ascii="Georgia" w:hAnsi="Georgia"/>
          <w:noProof/>
        </w:rPr>
        <w:drawing>
          <wp:inline distT="0" distB="0" distL="0" distR="0">
            <wp:extent cx="103505" cy="215900"/>
            <wp:effectExtent l="0" t="0" r="0" b="0"/>
            <wp:docPr id="9" name="Рисунок 9" descr="https://vip.1obraz.ru/system/content/image/52/1/27035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p.1obraz.ru/system/content/image/52/1/2703561/"/>
                    <pic:cNvPicPr>
                      <a:picLocks noChangeAspect="1" noChangeArrowheads="1"/>
                    </pic:cNvPicPr>
                  </pic:nvPicPr>
                  <pic:blipFill>
                    <a:blip r:link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EB2425">
      <w:pPr>
        <w:divId w:val="317226289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3505" cy="215900"/>
            <wp:effectExtent l="0" t="0" r="0" b="0"/>
            <wp:docPr id="10" name="Рисунок 10" descr="https://vip.1obraz.ru/system/content/image/52/1/27035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p.1obraz.ru/system/content/image/52/1/2703561/"/>
                    <pic:cNvPicPr>
                      <a:picLocks noChangeAspect="1" noChangeArrowheads="1"/>
                    </pic:cNvPicPr>
                  </pic:nvPicPr>
                  <pic:blipFill>
                    <a:blip r:link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5" w:anchor="/document/99/902389617/XA00M7S2N3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3 статьи 41 Федерального закона от 29.12.2012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31.12.2012, № 53 (ч.1), ст.7598; 2016, № 27 (часть II), ст.4246).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2.3.2. Допускается предус</w:t>
      </w:r>
      <w:r>
        <w:rPr>
          <w:rFonts w:ascii="Georgia" w:hAnsi="Georgia"/>
        </w:rPr>
        <w:t>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</w:t>
      </w:r>
      <w:r>
        <w:rPr>
          <w:rFonts w:ascii="Georgia" w:hAnsi="Georgia"/>
        </w:rPr>
        <w:t>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проводится мероприятия по созданию доступной среды для инвалидов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2.3.</w:t>
      </w:r>
      <w:r>
        <w:rPr>
          <w:rFonts w:ascii="Georgia" w:hAnsi="Georgia"/>
        </w:rPr>
        <w:t xml:space="preserve">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</w:t>
      </w:r>
      <w:r>
        <w:rPr>
          <w:rFonts w:ascii="Georgia" w:hAnsi="Georgia"/>
        </w:rPr>
        <w:t>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Производство готовых блюд осуществляется в соответствии с рецептурой и технологией приготовления блюд,</w:t>
      </w:r>
      <w:r>
        <w:rPr>
          <w:rFonts w:ascii="Georgia" w:hAnsi="Georgia"/>
        </w:rPr>
        <w:t xml:space="preserve"> отраженной в технологических картах, при условии соблюдения санитарно-эпидемиологических требований и гигиенических нормативов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2.4. В объектах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2.4.1. Входы в здания оборудуются тамбурами или воздушно-тепловыми зав</w:t>
      </w:r>
      <w:r>
        <w:rPr>
          <w:rFonts w:ascii="Georgia" w:hAnsi="Georgia"/>
        </w:rPr>
        <w:t xml:space="preserve">есами если иное не определено </w:t>
      </w:r>
      <w:hyperlink r:id="rId136" w:anchor="/document/99/566085656/XA00MEA2NV/" w:tgtFrame="_self" w:history="1">
        <w:r>
          <w:rPr>
            <w:rStyle w:val="a4"/>
            <w:rFonts w:ascii="Georgia" w:hAnsi="Georgia"/>
          </w:rPr>
          <w:t>главой III Правил</w:t>
        </w:r>
      </w:hyperlink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2.4.2. Количество обучающихся, воспитанников и отдыхающих не должно превышать установленное </w:t>
      </w:r>
      <w:hyperlink r:id="rId137" w:anchor="/document/99/566085656/XA00MFE2O5/" w:tgtFrame="_self" w:history="1">
        <w:r>
          <w:rPr>
            <w:rStyle w:val="a4"/>
            <w:rFonts w:ascii="Georgia" w:hAnsi="Georgia"/>
          </w:rPr>
          <w:t>пунктами 3.1.1</w:t>
        </w:r>
      </w:hyperlink>
      <w:r>
        <w:rPr>
          <w:rFonts w:ascii="Georgia" w:hAnsi="Georgia"/>
        </w:rPr>
        <w:t xml:space="preserve">, </w:t>
      </w:r>
      <w:hyperlink r:id="rId138" w:anchor="/document/99/566085656/XA00MCI2NT/" w:tgtFrame="_self" w:history="1">
        <w:r>
          <w:rPr>
            <w:rStyle w:val="a4"/>
            <w:rFonts w:ascii="Georgia" w:hAnsi="Georgia"/>
          </w:rPr>
          <w:t>3.4.14 Правил</w:t>
        </w:r>
      </w:hyperlink>
      <w:r>
        <w:rPr>
          <w:rFonts w:ascii="Georgia" w:hAnsi="Georgia"/>
        </w:rPr>
        <w:t xml:space="preserve"> и гигиенические нормативы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2.4.3. Обучающиеся, воспитанники и отдыхающи</w:t>
      </w:r>
      <w:r>
        <w:rPr>
          <w:rFonts w:ascii="Georgia" w:hAnsi="Georgia"/>
        </w:rPr>
        <w:t>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</w:t>
      </w:r>
      <w:r>
        <w:rPr>
          <w:rFonts w:ascii="Georgia" w:hAnsi="Georgia"/>
          <w:noProof/>
        </w:rPr>
        <w:drawing>
          <wp:inline distT="0" distB="0" distL="0" distR="0">
            <wp:extent cx="103505" cy="215900"/>
            <wp:effectExtent l="0" t="0" r="0" b="0"/>
            <wp:docPr id="11" name="Рисунок 11" descr="https://vip.1obraz.ru/system/content/image/52/1/27035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p.1obraz.ru/system/content/image/52/1/2703562/"/>
                    <pic:cNvPicPr>
                      <a:picLocks noChangeAspect="1" noChangeArrowheads="1"/>
                    </pic:cNvPicPr>
                  </pic:nvPicPr>
                  <pic:blipFill>
                    <a:blip r:link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EB2425">
      <w:pPr>
        <w:divId w:val="1602034731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3505" cy="215900"/>
            <wp:effectExtent l="0" t="0" r="0" b="0"/>
            <wp:docPr id="12" name="Рисунок 12" descr="https://vip.1obraz.ru/system/content/image/52/1/27035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ip.1obraz.ru/system/content/image/52/1/2703562/"/>
                    <pic:cNvPicPr>
                      <a:picLocks noChangeAspect="1" noChangeArrowheads="1"/>
                    </pic:cNvPicPr>
                  </pic:nvPicPr>
                  <pic:blipFill>
                    <a:blip r:link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0" w:anchor="/document/99/902352816/XA00M1S2LR/" w:history="1">
        <w:r>
          <w:rPr>
            <w:rStyle w:val="a4"/>
            <w:rFonts w:ascii="Helvetica" w:eastAsia="Times New Roman" w:hAnsi="Helvetica"/>
            <w:sz w:val="17"/>
            <w:szCs w:val="17"/>
          </w:rPr>
          <w:t>ТР ТС 025/2012 "Технический регламент Таможенного союза. О безопасности мебельной продукции"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, утвержденный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141" w:anchor="/document/99/902352815/" w:history="1">
        <w:r>
          <w:rPr>
            <w:rStyle w:val="a4"/>
            <w:rFonts w:ascii="Helvetica" w:eastAsia="Times New Roman" w:hAnsi="Helvetica"/>
            <w:sz w:val="17"/>
            <w:szCs w:val="17"/>
          </w:rPr>
          <w:t>решением Совета Евразийской экономической комиссии от 15.06.2012 № 32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(Официальны</w:t>
      </w:r>
      <w:r>
        <w:rPr>
          <w:rStyle w:val="docnote-text"/>
          <w:rFonts w:ascii="Helvetica" w:eastAsia="Times New Roman" w:hAnsi="Helvetica"/>
          <w:sz w:val="17"/>
          <w:szCs w:val="17"/>
        </w:rPr>
        <w:t>й сайт Комиссии Таможенного союза http://www.tsouz.ru/, 18.06.2012) (далее - TP ТС 025/2012).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</w:t>
      </w:r>
      <w:r>
        <w:rPr>
          <w:rFonts w:ascii="Georgia" w:hAnsi="Georgia"/>
        </w:rPr>
        <w:t>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Парты (столы) расставляются в следующем порядке: меньшие по размеру - ближе к дос</w:t>
      </w:r>
      <w:r>
        <w:rPr>
          <w:rFonts w:ascii="Georgia" w:hAnsi="Georgia"/>
        </w:rPr>
        <w:t>ке, большие по размеру - дальше от доски. Конторки размещают на последних от доски рядах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Детей рассаживают с у</w:t>
      </w:r>
      <w:r>
        <w:rPr>
          <w:rFonts w:ascii="Georgia" w:hAnsi="Georgia"/>
        </w:rPr>
        <w:t>четом роста, наличия заболеваний органов дыхания, слуха и зрения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</w:t>
      </w:r>
      <w:r>
        <w:rPr>
          <w:rFonts w:ascii="Georgia" w:hAnsi="Georgia"/>
        </w:rPr>
        <w:t>азвития обучающихся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 учебных помещениях табуретки и скамейки вместо стульев использоваться не долж</w:t>
      </w:r>
      <w:r>
        <w:rPr>
          <w:rFonts w:ascii="Georgia" w:hAnsi="Georgia"/>
        </w:rPr>
        <w:t>ны. Вновь приобретаемая мебель должна иметь документы об оценке (подтверждения) соответствия требованиям</w:t>
      </w:r>
      <w:r>
        <w:rPr>
          <w:rFonts w:ascii="Georgia" w:hAnsi="Georgia"/>
        </w:rPr>
        <w:t xml:space="preserve"> </w:t>
      </w:r>
      <w:hyperlink r:id="rId142" w:anchor="/document/99/902352816/XA00M1S2LR/" w:history="1">
        <w:r>
          <w:rPr>
            <w:rStyle w:val="a4"/>
            <w:rFonts w:ascii="Georgia" w:hAnsi="Georgia"/>
          </w:rPr>
          <w:t>ТР ТС 025/2012</w:t>
        </w:r>
      </w:hyperlink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Покрытие столов и стульев должно не иметь дефектов и пов</w:t>
      </w:r>
      <w:r>
        <w:rPr>
          <w:rFonts w:ascii="Georgia" w:hAnsi="Georgia"/>
        </w:rPr>
        <w:t>реждений, и быть выполненным из материалов, устойчивых к воздействию влаги, моющих и дезинфицирующих средств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</w:t>
      </w:r>
      <w:r>
        <w:rPr>
          <w:rFonts w:ascii="Georgia" w:hAnsi="Georgia"/>
        </w:rPr>
        <w:t>льным возможностям и состоянию здоровья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2.4.4. Помещения, предназначенные для организации учебного процесса, оборудуются классными досками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оборудовании учебных помещений интерактивной доской (интерактивной панелью), нужно учитывать её размер и размещ</w:t>
      </w:r>
      <w:r>
        <w:rPr>
          <w:rFonts w:ascii="Georgia" w:hAnsi="Georgia"/>
        </w:rPr>
        <w:t>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Интерактивная доска должна быть расположена по ц</w:t>
      </w:r>
      <w:r>
        <w:rPr>
          <w:rFonts w:ascii="Georgia" w:hAnsi="Georgia"/>
        </w:rPr>
        <w:t>ентру фронтальной стены классного помещения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использовании маркерной д</w:t>
      </w:r>
      <w:r>
        <w:rPr>
          <w:rFonts w:ascii="Georgia" w:hAnsi="Georgia"/>
        </w:rPr>
        <w:t>оски цвет маркера должен быть контрастного цвета по отношению к цвету доски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</w:t>
      </w:r>
      <w:r>
        <w:rPr>
          <w:rFonts w:ascii="Georgia" w:hAnsi="Georgia"/>
        </w:rPr>
        <w:t>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Использование ЭСО должно осуществляться при условии их соответствия</w:t>
      </w:r>
      <w:r>
        <w:rPr>
          <w:rFonts w:ascii="Georgia" w:hAnsi="Georgia"/>
        </w:rPr>
        <w:t xml:space="preserve"> </w:t>
      </w:r>
      <w:hyperlink r:id="rId143" w:anchor="/document/99/902249109/XA00M1S2LR/" w:history="1">
        <w:r>
          <w:rPr>
            <w:rStyle w:val="a4"/>
            <w:rFonts w:ascii="Georgia" w:hAnsi="Georgia"/>
          </w:rPr>
          <w:t>Единым санитарно-эпидемиологическим и гигиеническим требованиям к продукции (товарам), подлежащей санитарно-эпидемиологическому надзору (контролю</w:t>
        </w:r>
      </w:hyperlink>
      <w:r>
        <w:rPr>
          <w:rFonts w:ascii="Georgia" w:hAnsi="Georgia"/>
        </w:rPr>
        <w:t>)</w:t>
      </w:r>
      <w:r>
        <w:rPr>
          <w:rFonts w:ascii="Georgia" w:hAnsi="Georgia"/>
          <w:noProof/>
        </w:rPr>
        <w:drawing>
          <wp:inline distT="0" distB="0" distL="0" distR="0">
            <wp:extent cx="103505" cy="215900"/>
            <wp:effectExtent l="0" t="0" r="0" b="0"/>
            <wp:docPr id="13" name="Рисунок 13" descr="https://vip.1obraz.ru/system/content/image/52/1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p.1obraz.ru/system/content/image/52/1/2704432/"/>
                    <pic:cNvPicPr>
                      <a:picLocks noChangeAspect="1" noChangeArrowheads="1"/>
                    </pic:cNvPicPr>
                  </pic:nvPicPr>
                  <pic:blipFill>
                    <a:blip r:link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EB2425">
      <w:pPr>
        <w:divId w:val="1949072625"/>
        <w:rPr>
          <w:rStyle w:val="docnote-text"/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3505" cy="215900"/>
            <wp:effectExtent l="0" t="0" r="0" b="0"/>
            <wp:docPr id="14" name="Рисунок 14" descr="https://vip.1obraz.ru/system/content/image/52/1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p.1obraz.ru/system/content/image/52/1/2704432/"/>
                    <pic:cNvPicPr>
                      <a:picLocks noChangeAspect="1" noChangeArrowheads="1"/>
                    </pic:cNvPicPr>
                  </pic:nvPicPr>
                  <pic:blipFill>
                    <a:blip r:link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2425">
      <w:pPr>
        <w:divId w:val="683745949"/>
        <w:rPr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Утверждены</w:t>
      </w:r>
      <w:r>
        <w:rPr>
          <w:rFonts w:ascii="Helvetica" w:eastAsia="Times New Roman" w:hAnsi="Helvetica"/>
          <w:sz w:val="20"/>
          <w:szCs w:val="20"/>
        </w:rPr>
        <w:t xml:space="preserve"> </w:t>
      </w:r>
      <w:hyperlink r:id="rId145" w:anchor="/document/99/902227557/XA00M6G2N3/" w:history="1">
        <w:r>
          <w:rPr>
            <w:rStyle w:val="a4"/>
            <w:rFonts w:ascii="Helvetica" w:eastAsia="Times New Roman" w:hAnsi="Helvetica"/>
            <w:sz w:val="20"/>
            <w:szCs w:val="20"/>
          </w:rPr>
          <w:t>решением Комиссии Таможенного союза от 28.05.2010 № 299 "О применении санитарных мер в таможенном союзе"</w:t>
        </w:r>
      </w:hyperlink>
    </w:p>
    <w:p w:rsidR="00000000" w:rsidRDefault="00EB2425">
      <w:pPr>
        <w:divId w:val="1949072625"/>
        <w:rPr>
          <w:rFonts w:ascii="Helvetica" w:eastAsia="Times New Roman" w:hAnsi="Helvetica"/>
          <w:sz w:val="17"/>
          <w:szCs w:val="17"/>
        </w:rPr>
      </w:pPr>
      <w:r>
        <w:rPr>
          <w:rStyle w:val="docnote-text"/>
          <w:rFonts w:ascii="Helvetica" w:eastAsia="Times New Roman" w:hAnsi="Helvetica"/>
          <w:sz w:val="17"/>
          <w:szCs w:val="17"/>
        </w:rPr>
        <w:t>(Официальный сайт Комиссии Таможенного союза http://www.tsou</w:t>
      </w:r>
      <w:r>
        <w:rPr>
          <w:rStyle w:val="docnote-text"/>
          <w:rFonts w:ascii="Helvetica" w:eastAsia="Times New Roman" w:hAnsi="Helvetica"/>
          <w:sz w:val="17"/>
          <w:szCs w:val="17"/>
        </w:rPr>
        <w:t>z.ru/, 28.06.2010) (далее - Единые санитарные требования).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</w:t>
      </w:r>
      <w:r>
        <w:rPr>
          <w:rFonts w:ascii="Georgia" w:hAnsi="Georgia"/>
        </w:rPr>
        <w:t>разовательных организациях не допускается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2.4.6. При организации питания хозяйствующими субъектами должны соблюдаться следующие требования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2.4.6.1. В составе комплекса помещений для приготовления и раздачи пищи, работающих на сырье, должны быть предусмот</w:t>
      </w:r>
      <w:r>
        <w:rPr>
          <w:rFonts w:ascii="Georgia" w:hAnsi="Georgia"/>
        </w:rPr>
        <w:t>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</w:t>
      </w:r>
      <w:r>
        <w:rPr>
          <w:rFonts w:ascii="Georgia" w:hAnsi="Georgia"/>
        </w:rPr>
        <w:t>орудованием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доготовив* полуфабрикатов, горячий цех, холодный цех, </w:t>
      </w:r>
      <w:r>
        <w:rPr>
          <w:rFonts w:ascii="Georgia" w:hAnsi="Georgia"/>
        </w:rPr>
        <w:t>моечная для кухонной посуды, моечная для столовой посуды, кладовые и складские помещения с холодильным оборудованием</w:t>
      </w:r>
      <w:r>
        <w:rPr>
          <w:rFonts w:ascii="Georgia" w:hAnsi="Georgia"/>
        </w:rPr>
        <w:t>.</w:t>
      </w:r>
    </w:p>
    <w:p w:rsidR="00000000" w:rsidRDefault="00EB2425">
      <w:pPr>
        <w:divId w:val="1246763190"/>
        <w:rPr>
          <w:rFonts w:ascii="Helvetica" w:eastAsia="Times New Roman" w:hAnsi="Helvetica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Текст документа соответствует оригиналу 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 составе комплекса помещений буфетов-раздаточных должны быть: помещение для приема и раздачи г</w:t>
      </w:r>
      <w:r>
        <w:rPr>
          <w:rFonts w:ascii="Georgia" w:hAnsi="Georgia"/>
        </w:rPr>
        <w:t>отовых блюд и кулинарных изделий, помещение для мытья кухонной и столовой посуды, помещение (место) для хранения контейнеров (термосов, тары)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2.4.6.2. Помещения для приготовления и приема пищи, хранения пищевой продукции оборудуются технологическим, холод</w:t>
      </w:r>
      <w:r>
        <w:rPr>
          <w:rFonts w:ascii="Georgia" w:hAnsi="Georgia"/>
        </w:rPr>
        <w:t>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Оборудование, инвентарь, посуда и тара должны быть выпол</w:t>
      </w:r>
      <w:r>
        <w:rPr>
          <w:rFonts w:ascii="Georgia" w:hAnsi="Georgia"/>
        </w:rPr>
        <w:t>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Посуда для приготовления блюд должна быть выполнена </w:t>
      </w:r>
      <w:r>
        <w:rPr>
          <w:rFonts w:ascii="Georgia" w:hAnsi="Georgia"/>
        </w:rPr>
        <w:t>из нержавеющей стали. Инвентарь, используемый для раздачи и порционирования блюд, должен иметь мерную метку объема в литрах и (или) миллилитрах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Не допускается использование деформированной, с дефектами и механическими повреждениями кухонной и столовой пос</w:t>
      </w:r>
      <w:r>
        <w:rPr>
          <w:rFonts w:ascii="Georgia" w:hAnsi="Georgia"/>
        </w:rPr>
        <w:t>уды, инвентаря; столовых приборов (вилки, ложки) из алюминия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Хранение стерильных бутылочек, сосок и пустышек должно быть организовано в специальной промаркированной посуде с крышкой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Складские помещения для хранения пищевых продуктов оборудуют приборами д</w:t>
      </w:r>
      <w:r>
        <w:rPr>
          <w:rFonts w:ascii="Georgia" w:hAnsi="Georgia"/>
        </w:rPr>
        <w:t>ля измерения относительной влажности и температуры воздуха, холодильное оборудование - контрольными термометрами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Технологическое и холодильное оборудование должно быть исправным и способным поддерживать температурный режим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Производственные столы, предназ</w:t>
      </w:r>
      <w:r>
        <w:rPr>
          <w:rFonts w:ascii="Georgia" w:hAnsi="Georgia"/>
        </w:rPr>
        <w:t>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</w:t>
      </w:r>
      <w:r>
        <w:rPr>
          <w:rFonts w:ascii="Georgia" w:hAnsi="Georgia"/>
        </w:rPr>
        <w:t>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дерева твердых лиственных пород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замене оборудования</w:t>
      </w:r>
      <w:r>
        <w:rPr>
          <w:rFonts w:ascii="Georgia" w:hAnsi="Georgia"/>
        </w:rPr>
        <w:t xml:space="preserve"> в помещениях для приготовления холодных закусок необходимо обеспечить установку столов с охлаждаемой поверхностью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обеззараживания воздуха в холодном цехе используется бактерицидная установка для обеззараживания воздуха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</w:t>
      </w:r>
      <w:r>
        <w:rPr>
          <w:rFonts w:ascii="Georgia" w:hAnsi="Georgia"/>
        </w:rPr>
        <w:t>вощном цехах и в помещении для обработки яиц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</w:t>
      </w:r>
      <w:r>
        <w:rPr>
          <w:rFonts w:ascii="Georgia" w:hAnsi="Georgia"/>
        </w:rPr>
        <w:t>жен соответствовать количеству непосредственно принимающих пищу лиц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</w:t>
      </w:r>
      <w:r>
        <w:rPr>
          <w:rFonts w:ascii="Georgia" w:hAnsi="Georgia"/>
        </w:rPr>
        <w:t>моющих и дезинфицирующих средств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</w:t>
      </w:r>
      <w:r>
        <w:rPr>
          <w:rFonts w:ascii="Georgia" w:hAnsi="Georgia"/>
        </w:rPr>
        <w:t>но предусматривать возможность использования их всеми проживающими и возможность раздельного хранения вещей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Использование диванов и кресел для сна не</w:t>
      </w:r>
      <w:r>
        <w:rPr>
          <w:rFonts w:ascii="Georgia" w:hAnsi="Georgia"/>
        </w:rPr>
        <w:t xml:space="preserve">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Каждое спальное место обеспечивается комплектом постельных принадлежностей (матрацем с нам</w:t>
      </w:r>
      <w:r>
        <w:rPr>
          <w:rFonts w:ascii="Georgia" w:hAnsi="Georgia"/>
        </w:rPr>
        <w:t>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Количество комплектов постельного белья, нама</w:t>
      </w:r>
      <w:r>
        <w:rPr>
          <w:rFonts w:ascii="Georgia" w:hAnsi="Georgia"/>
        </w:rPr>
        <w:t>трасников и полотенец (для лица и для ног, а также банного) должно быть не менее 2 комплектов на одного человека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</w:t>
      </w:r>
      <w:r>
        <w:rPr>
          <w:rFonts w:ascii="Georgia" w:hAnsi="Georgia"/>
        </w:rPr>
        <w:t>ускается использование личных постельных принадлежностей и спальных мест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2.4.9. Мебель должна иметь покрытие, допускающее проведение влажной уборки с применением моющих и дезинфекционных средств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Используемое спортивное оборудование должно быть выполнено </w:t>
      </w:r>
      <w:r>
        <w:rPr>
          <w:rFonts w:ascii="Georgia" w:hAnsi="Georgia"/>
        </w:rPr>
        <w:t>из материалов, допускающих их влажную обработку моющими и дезинфекционными средствами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2.4.10. При установке в помещениях телевизионной аппаратуры расстояние от ближайшего места просмотра до экрана должно быть не менее 2 метров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2.4.11. На каждом этаже объ</w:t>
      </w:r>
      <w:r>
        <w:rPr>
          <w:rFonts w:ascii="Georgia" w:hAnsi="Georgia"/>
        </w:rPr>
        <w:t>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</w:t>
      </w:r>
      <w:r>
        <w:rPr>
          <w:rFonts w:ascii="Georgia" w:hAnsi="Georgia"/>
        </w:rPr>
        <w:t>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</w:t>
      </w:r>
      <w:r>
        <w:rPr>
          <w:rFonts w:ascii="Georgia" w:hAnsi="Georgia"/>
        </w:rPr>
        <w:t>ежи) разного пола. Площадь туалетов для детей до 3 лет должна составлять не менее 12 м</w:t>
      </w:r>
      <w:r>
        <w:rPr>
          <w:rFonts w:ascii="Georgia" w:hAnsi="Georgia"/>
          <w:noProof/>
        </w:rPr>
        <w:drawing>
          <wp:inline distT="0" distB="0" distL="0" distR="0">
            <wp:extent cx="103505" cy="215900"/>
            <wp:effectExtent l="0" t="0" r="0" b="0"/>
            <wp:docPr id="15" name="Рисунок 15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от 3 до 7 лет - 16,0 м</w:t>
      </w:r>
      <w:r>
        <w:rPr>
          <w:rFonts w:ascii="Georgia" w:hAnsi="Georgia"/>
          <w:noProof/>
        </w:rPr>
        <w:drawing>
          <wp:inline distT="0" distB="0" distL="0" distR="0">
            <wp:extent cx="103505" cy="215900"/>
            <wp:effectExtent l="0" t="0" r="0" b="0"/>
            <wp:docPr id="16" name="Рисунок 16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; </w:t>
      </w:r>
      <w:r>
        <w:rPr>
          <w:rFonts w:ascii="Georgia" w:hAnsi="Georgia"/>
        </w:rPr>
        <w:t>для детей старше 7 лет - не менее 0,1 м</w:t>
      </w:r>
      <w:r>
        <w:rPr>
          <w:rFonts w:ascii="Georgia" w:hAnsi="Georgia"/>
          <w:noProof/>
        </w:rPr>
        <w:drawing>
          <wp:inline distT="0" distB="0" distL="0" distR="0">
            <wp:extent cx="103505" cy="215900"/>
            <wp:effectExtent l="0" t="0" r="0" b="0"/>
            <wp:docPr id="17" name="Рисунок 17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ребенка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Санитарно-техническое оборудование должно гигиени</w:t>
      </w:r>
      <w:r>
        <w:rPr>
          <w:rFonts w:ascii="Georgia" w:hAnsi="Georgia"/>
        </w:rPr>
        <w:t>ческим нормативам*, быть исправным и без дефектов</w:t>
      </w:r>
      <w:r>
        <w:rPr>
          <w:rFonts w:ascii="Georgia" w:hAnsi="Georgia"/>
        </w:rPr>
        <w:t>.</w:t>
      </w:r>
    </w:p>
    <w:p w:rsidR="00000000" w:rsidRDefault="00EB2425">
      <w:pPr>
        <w:divId w:val="313725507"/>
        <w:rPr>
          <w:rFonts w:ascii="Helvetica" w:eastAsia="Times New Roman" w:hAnsi="Helvetica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Текст документа соответствует оригиналу 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 xml:space="preserve">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</w:t>
      </w:r>
      <w:r>
        <w:rPr>
          <w:rFonts w:ascii="Georgia" w:hAnsi="Georgia"/>
        </w:rPr>
        <w:t>поддоном с холодной и горячей водой, подающейся через смеситель, а также системой водоотведения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Инструкции по приготовлению дезинфицирующих растворов должны размещаться в месте их приготовления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2.4.13. Окна помещений оборудуются в зависимости от климатич</w:t>
      </w:r>
      <w:r>
        <w:rPr>
          <w:rFonts w:ascii="Georgia" w:hAnsi="Georgia"/>
        </w:rPr>
        <w:t>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2.4.14. В общежитиях (интернатах), кроме</w:t>
      </w:r>
      <w:r>
        <w:rPr>
          <w:rFonts w:ascii="Georgia" w:hAnsi="Georgia"/>
        </w:rPr>
        <w:t xml:space="preserve"> общежитий квартирного (гостиничного) типа, должны быть предусмотрены жилые комнаты и помещения общего пользования, в том числе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на каждом этаже туалеты, умывальные, душевые, комнаты гигиены для девушек, помещения для стирки белья, гладильные, комнаты для </w:t>
      </w:r>
      <w:r>
        <w:rPr>
          <w:rFonts w:ascii="Georgia" w:hAnsi="Georgia"/>
        </w:rPr>
        <w:t>сушки белья, кухни (за исключением специальных учебно-исправительных учреждений), помещения для обработки и хранения уборочного инвентаря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кладовые для хранения хозяйственного инвентаря, бельевые (комнаты для раздельного хранения чистого и грязного белья),</w:t>
      </w:r>
      <w:r>
        <w:rPr>
          <w:rFonts w:ascii="Georgia" w:hAnsi="Georgia"/>
        </w:rPr>
        <w:t xml:space="preserve"> помещения для сушки одежды и обуви, помещения (камеры) для хранения личных вещей и иные подсобные помещения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комнаты для самостоятельных занятий, комнаты отдыха и досуга, игровые комнаты для детей семейных пар, проживающих в общежитии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 общежитиях и инте</w:t>
      </w:r>
      <w:r>
        <w:rPr>
          <w:rFonts w:ascii="Georgia" w:hAnsi="Georgia"/>
        </w:rPr>
        <w:t>рнатах для обучающихся в возрасте до 18 лет: комната воспитателя, помещения для оказания медицинской помощи (в случаях, установленных законодательством</w:t>
      </w:r>
      <w:r>
        <w:rPr>
          <w:rFonts w:ascii="Georgia" w:hAnsi="Georgia"/>
          <w:noProof/>
        </w:rPr>
        <w:drawing>
          <wp:inline distT="0" distB="0" distL="0" distR="0">
            <wp:extent cx="103505" cy="215900"/>
            <wp:effectExtent l="0" t="0" r="0" b="0"/>
            <wp:docPr id="18" name="Рисунок 18" descr="https://vip.1obraz.ru/system/content/image/52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ip.1obraz.ru/system/content/image/52/1/2704433/"/>
                    <pic:cNvPicPr>
                      <a:picLocks noChangeAspect="1" noChangeArrowheads="1"/>
                    </pic:cNvPicPr>
                  </pic:nvPicPr>
                  <pic:blipFill>
                    <a:blip r:link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) и изолятор (для временной изоляции заболевшего до его госпитализации в медицинскую организацию или до приезда родителей или законн</w:t>
      </w:r>
      <w:r>
        <w:rPr>
          <w:rFonts w:ascii="Georgia" w:hAnsi="Georgia"/>
        </w:rPr>
        <w:t>ых представителей)</w:t>
      </w:r>
      <w:r>
        <w:rPr>
          <w:rFonts w:ascii="Georgia" w:hAnsi="Georgia"/>
        </w:rPr>
        <w:t>.</w:t>
      </w:r>
    </w:p>
    <w:p w:rsidR="00000000" w:rsidRDefault="00EB2425">
      <w:pPr>
        <w:divId w:val="671567898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3505" cy="215900"/>
            <wp:effectExtent l="0" t="0" r="0" b="0"/>
            <wp:docPr id="19" name="Рисунок 19" descr="https://vip.1obraz.ru/system/content/image/52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ip.1obraz.ru/system/content/image/52/1/2704433/"/>
                    <pic:cNvPicPr>
                      <a:picLocks noChangeAspect="1" noChangeArrowheads="1"/>
                    </pic:cNvPicPr>
                  </pic:nvPicPr>
                  <pic:blipFill>
                    <a:blip r:link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7" w:anchor="/document/99/902389617/XA00M7S2N3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3 статьи 41 Федерального закона от 29.12.20</w:t>
        </w:r>
        <w:r>
          <w:rPr>
            <w:rStyle w:val="a4"/>
            <w:rFonts w:ascii="Helvetica" w:eastAsia="Times New Roman" w:hAnsi="Helvetica"/>
            <w:sz w:val="17"/>
            <w:szCs w:val="17"/>
          </w:rPr>
          <w:t>12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31.12.2012, № 53, ст.7598; 2016, № 27, ст.4246).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 помещениях (местах) для стирки белья допускается использование автоматических стиральных машин. Помещени</w:t>
      </w:r>
      <w:r>
        <w:rPr>
          <w:rFonts w:ascii="Georgia" w:hAnsi="Georgia"/>
        </w:rPr>
        <w:t>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Помещения (места) для стирки белья и гладильные оборуд</w:t>
      </w:r>
      <w:r>
        <w:rPr>
          <w:rFonts w:ascii="Georgia" w:hAnsi="Georgia"/>
        </w:rPr>
        <w:t>уются отдельно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</w:t>
      </w:r>
      <w:r>
        <w:rPr>
          <w:rFonts w:ascii="Georgia" w:hAnsi="Georgia"/>
        </w:rPr>
        <w:t>елен перегородкой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2.5. При отделке объектов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</w:t>
      </w:r>
      <w:r>
        <w:rPr>
          <w:rFonts w:ascii="Georgia" w:hAnsi="Georgia"/>
        </w:rPr>
        <w:t>йчивыми к уборке влажным способом с применением моющих и дезинфицирующих средств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2.5.3. Стены и потолки помещений не </w:t>
      </w:r>
      <w:r>
        <w:rPr>
          <w:rFonts w:ascii="Georgia" w:hAnsi="Georgia"/>
        </w:rPr>
        <w:t>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 помещениях с повышенной влажностью воздуха потолки должны быть влаго</w:t>
      </w:r>
      <w:r>
        <w:rPr>
          <w:rFonts w:ascii="Georgia" w:hAnsi="Georgia"/>
        </w:rPr>
        <w:t>стойкими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2.6. При обеспечении водоснабжения и водоотведения хозяйствующими субъектами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2.6.1. Здания хозяйствующих субъектов оборудуются системами холодного и горячего водоснабжения, водоотведения в соответствии с т</w:t>
      </w:r>
      <w:r>
        <w:rPr>
          <w:rFonts w:ascii="Georgia" w:hAnsi="Georgia"/>
        </w:rPr>
        <w:t>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</w:t>
      </w:r>
      <w:r>
        <w:rPr>
          <w:rFonts w:ascii="Georgia" w:hAnsi="Georgia"/>
        </w:rPr>
        <w:t>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</w:t>
      </w:r>
      <w:r>
        <w:rPr>
          <w:rFonts w:ascii="Georgia" w:hAnsi="Georgia"/>
        </w:rPr>
        <w:t xml:space="preserve"> в нежилых помещениях. Полы, оборудованные сливными трапами, должны быть оборудованы уклонами к отверстиям трапов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</w:t>
      </w:r>
      <w:r>
        <w:rPr>
          <w:rFonts w:ascii="Georgia" w:hAnsi="Georgia"/>
        </w:rPr>
        <w:t>стемами холодного и горячего водоснабжения, водоотведения, со спуском сточных вод в локальные очистные сооружения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2.6.</w:t>
      </w:r>
      <w:r>
        <w:rPr>
          <w:rFonts w:ascii="Georgia" w:hAnsi="Georgia"/>
        </w:rPr>
        <w:t>2. Вода, используемая в хозяйственно-питьевых и бытовых целях должна соответствовать санитарно-эпидемиологическим требованиям к питьевой воде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2.6.3. Горячая и холодная вода должна подаваться через смесители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2.6.4. Не допускается использование воды из сис</w:t>
      </w:r>
      <w:r>
        <w:rPr>
          <w:rFonts w:ascii="Georgia" w:hAnsi="Georgia"/>
        </w:rPr>
        <w:t>темы отопления для технологических, а также хозяйственно-бытовых целей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</w:t>
      </w:r>
      <w:r>
        <w:rPr>
          <w:rFonts w:ascii="Georgia" w:hAnsi="Georgia"/>
        </w:rPr>
        <w:t>ля девушек, умывальные перед обеденным залом, помещения для стирки белья, помещения для приготовления дезинфицирующих растворов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2.6.6. Питьевой режим организуется посредством стационарных питьевых фонтанчиков и (или) выдачи детям воды, расфасованной в емк</w:t>
      </w:r>
      <w:r>
        <w:rPr>
          <w:rFonts w:ascii="Georgia" w:hAnsi="Georgia"/>
        </w:rPr>
        <w:t>ости (бутилированной)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</w:t>
      </w:r>
      <w:r>
        <w:rPr>
          <w:rFonts w:ascii="Georgia" w:hAnsi="Georgia"/>
        </w:rPr>
        <w:t>менты об оценке (подтверждения) соответствия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</w:t>
      </w:r>
      <w:r>
        <w:rPr>
          <w:rFonts w:ascii="Georgia" w:hAnsi="Georgia"/>
        </w:rPr>
        <w:t xml:space="preserve"> производителем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использовании бутилированной воды хозяйствующий субъект должен быть обеспечена запасом чистой посуды (стеклянной, фаянсовой либо одноразовой), а также контейнерами для сбора использованной посуды одноразового применения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2.7. Микроклим</w:t>
      </w:r>
      <w:r>
        <w:rPr>
          <w:rFonts w:ascii="Georgia" w:hAnsi="Georgia"/>
        </w:rPr>
        <w:t>ат, отопление и вентиляция в объектах должны соответствовать следующим требованиям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</w:t>
      </w:r>
      <w:r>
        <w:rPr>
          <w:rFonts w:ascii="Georgia" w:hAnsi="Georgia"/>
        </w:rPr>
        <w:t>зданиях и сооружениях согласно законодательству о техническом регулировании в сфере безопасности зданий и сооружений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 помещениях обеспечиваются параметры микроклимата, воздухообмена, определенные требованиями гигиенических нормативов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 воздухе не допуск</w:t>
      </w:r>
      <w:r>
        <w:rPr>
          <w:rFonts w:ascii="Georgia" w:hAnsi="Georgia"/>
        </w:rPr>
        <w:t>ается превышение предельно допустимых концентраций загрязняющих веществ, определенных требованиями гигиенических нормативов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Не допускается использование переносных отопительных приборов с инфракрасным излучением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2.7.2. Конструкция окон должна обеспечиват</w:t>
      </w:r>
      <w:r>
        <w:rPr>
          <w:rFonts w:ascii="Georgia" w:hAnsi="Georgia"/>
        </w:rPr>
        <w:t>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</w:t>
      </w:r>
      <w:r>
        <w:rPr>
          <w:rFonts w:ascii="Georgia" w:hAnsi="Georgia"/>
        </w:rPr>
        <w:t>чения)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Проветривание в присутствии детей не проводится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2.7.3. Контроль температуры воздуха во всех помещениях, предназначенных для пребывания детей и молодежи осуществляется Организацией с помощью термометров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2.7.4. Помещения, где установлено оборудован</w:t>
      </w:r>
      <w:r>
        <w:rPr>
          <w:rFonts w:ascii="Georgia" w:hAnsi="Georgia"/>
        </w:rPr>
        <w:t>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Каждая группа помещений (производственные, складские, санитарно-бытовые) оборудуется раздельными система</w:t>
      </w:r>
      <w:r>
        <w:rPr>
          <w:rFonts w:ascii="Georgia" w:hAnsi="Georgia"/>
        </w:rPr>
        <w:t>ми приточно-вытяжной вентиляции с механическим и (или) естественным побуждением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</w:t>
      </w:r>
      <w:r>
        <w:rPr>
          <w:rFonts w:ascii="Georgia" w:hAnsi="Georgia"/>
        </w:rPr>
        <w:t>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2.7.5. Ограждающие устройства отопительных приборов должны быть выполнены и</w:t>
      </w:r>
      <w:r>
        <w:rPr>
          <w:rFonts w:ascii="Georgia" w:hAnsi="Georgia"/>
        </w:rPr>
        <w:t>з материалов, безвредных для здоровья детей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Ограждения из древесно-стружечных плит к использованию не допускаются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2.8. Естественное и искусственное освежение в объектах должны соответствовать следующим требованиям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2.8.2. В игровых, спальнях групповых ячеек, в учебных кабинетах и жилых помещениях обеспечивается наличие естествен</w:t>
      </w:r>
      <w:r>
        <w:rPr>
          <w:rFonts w:ascii="Georgia" w:hAnsi="Georgia"/>
        </w:rPr>
        <w:t>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 противоположной светонесущей, высота которого должна быть не менее 2,2 м от пола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Допускае</w:t>
      </w:r>
      <w:r>
        <w:rPr>
          <w:rFonts w:ascii="Georgia" w:hAnsi="Georgia"/>
        </w:rPr>
        <w:t>тся эксплуатация без естественного освещения следующих помещений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Помещений для спортивных снарядов (далее - снарядные)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умывальных, душевых, туалетов при гимнастическом (или спортивном) зале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душевых и туалетов для персонала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кладовых и складских помещени</w:t>
      </w:r>
      <w:r>
        <w:rPr>
          <w:rFonts w:ascii="Georgia" w:hAnsi="Georgia"/>
        </w:rPr>
        <w:t>й, радиоузлов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кино-, фотолабораторий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кинозалов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книгохранилищ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бойлерных, насосных водопровода и канализации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камер вентиляционных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камер кондиционирования воздуха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узлов управления и других помещений для установки и управления инженерным и технологическ</w:t>
      </w:r>
      <w:r>
        <w:rPr>
          <w:rFonts w:ascii="Georgia" w:hAnsi="Georgia"/>
        </w:rPr>
        <w:t>им оборудованием зданий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помещений для хранения и обработки уборочного инвентаря, помещений для хранения и разведения дезинфекционных средств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использовании ЭСО с демонстрацией обучающих фильмов, программ или иной информации, должны быть выполнены меро</w:t>
      </w:r>
      <w:r>
        <w:rPr>
          <w:rFonts w:ascii="Georgia" w:hAnsi="Georgia"/>
        </w:rPr>
        <w:t>приятия, предотвращающие неравномерность освещения и появление бликов на экране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</w:t>
      </w:r>
      <w:r>
        <w:rPr>
          <w:rFonts w:ascii="Georgia" w:hAnsi="Georgia"/>
        </w:rPr>
        <w:t>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Зашторивание окон в спальных помещениях проводится во время дневного и ночного сна, в остальное время штор</w:t>
      </w:r>
      <w:r>
        <w:rPr>
          <w:rFonts w:ascii="Georgia" w:hAnsi="Georgia"/>
        </w:rPr>
        <w:t>ы должны быть раздвинуты в целях обеспечения естественного освещения помещения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</w:t>
      </w:r>
      <w:r>
        <w:rPr>
          <w:rFonts w:ascii="Georgia" w:hAnsi="Georgia"/>
        </w:rPr>
        <w:t>, естественно-белый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Не допускается в одном помещении использовать разные типы ламп, а также лампы с разным светооизлучением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Уровни искусственной освещенности для детей дошкольного возраста в групповых (игровых) - не менее 400 люкс, в учебных помещениях д</w:t>
      </w:r>
      <w:r>
        <w:rPr>
          <w:rFonts w:ascii="Georgia" w:hAnsi="Georgia"/>
        </w:rPr>
        <w:t>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2.8.6. Осветительные приборы должны иметь светорассеиваюшую к</w:t>
      </w:r>
      <w:r>
        <w:rPr>
          <w:rFonts w:ascii="Georgia" w:hAnsi="Georgia"/>
        </w:rPr>
        <w:t>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2.8.7. В спальных корпусах дополнительно предусматривается дежурное (ночное) освещение в рекреа</w:t>
      </w:r>
      <w:r>
        <w:rPr>
          <w:rFonts w:ascii="Georgia" w:hAnsi="Georgia"/>
        </w:rPr>
        <w:t>циях (коридорах)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</w:t>
      </w:r>
      <w:r>
        <w:rPr>
          <w:rFonts w:ascii="Georgia" w:hAnsi="Georgia"/>
        </w:rPr>
        <w:t>е 0,7, мебели - не менее - 0,45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2.8.9. Все источники искусственного освещения должны содержаться в исправно</w:t>
      </w:r>
      <w:r>
        <w:rPr>
          <w:rFonts w:ascii="Georgia" w:hAnsi="Georgia"/>
        </w:rPr>
        <w:t>м состоянии и не должны содержать следы загрязнений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2.9.1. Медицинская помощь в хозяйствующих субъектах осуществляется в соответствии с законодательством в сфере охраны</w:t>
      </w:r>
      <w:r>
        <w:rPr>
          <w:rFonts w:ascii="Georgia" w:hAnsi="Georgia"/>
        </w:rPr>
        <w:t xml:space="preserve"> здоровья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2.9.3. Лица с признаками инфекционных заболеваний в объекты не допускают</w:t>
      </w:r>
      <w:r>
        <w:rPr>
          <w:rFonts w:ascii="Georgia" w:hAnsi="Georgia"/>
        </w:rPr>
        <w:t>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</w:t>
      </w:r>
      <w:r>
        <w:rPr>
          <w:rFonts w:ascii="Georgia" w:hAnsi="Georgia"/>
        </w:rPr>
        <w:t>кой помощи или иные помещения, кроме вспомогательных,</w:t>
      </w:r>
      <w:r>
        <w:rPr>
          <w:rFonts w:ascii="Georgia" w:hAnsi="Georgia"/>
          <w:noProof/>
        </w:rPr>
        <w:drawing>
          <wp:inline distT="0" distB="0" distL="0" distR="0">
            <wp:extent cx="103505" cy="215900"/>
            <wp:effectExtent l="0" t="0" r="0" b="0"/>
            <wp:docPr id="20" name="Рисунок 20" descr="https://vip.1obraz.ru/system/content/image/52/1/2703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ip.1obraz.ru/system/content/image/52/1/2703633/"/>
                    <pic:cNvPicPr>
                      <a:picLocks noChangeAspect="1" noChangeArrowheads="1"/>
                    </pic:cNvPicPr>
                  </pic:nvPicPr>
                  <pic:blipFill>
                    <a:blip r:link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до приезда законных представителей (родителей или опекунов), до перевода в медицинскую организацию или до приезда скорой помощи</w:t>
      </w:r>
      <w:r>
        <w:rPr>
          <w:rFonts w:ascii="Georgia" w:hAnsi="Georgia"/>
        </w:rPr>
        <w:t>.</w:t>
      </w:r>
    </w:p>
    <w:p w:rsidR="00000000" w:rsidRDefault="00EB2425">
      <w:pPr>
        <w:divId w:val="615527488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3505" cy="215900"/>
            <wp:effectExtent l="0" t="0" r="0" b="0"/>
            <wp:docPr id="21" name="Рисунок 21" descr="https://vip.1obraz.ru/system/content/image/52/1/2703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vip.1obraz.ru/system/content/image/52/1/2703633/"/>
                    <pic:cNvPicPr>
                      <a:picLocks noChangeAspect="1" noChangeArrowheads="1"/>
                    </pic:cNvPicPr>
                  </pic:nvPicPr>
                  <pic:blipFill>
                    <a:blip r:link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9" w:anchor="/document/99/901729631/XA00M9U2ND/" w:history="1">
        <w:r>
          <w:rPr>
            <w:rStyle w:val="a4"/>
            <w:rFonts w:ascii="Helvetica" w:eastAsia="Times New Roman" w:hAnsi="Helvetica"/>
            <w:sz w:val="17"/>
            <w:szCs w:val="17"/>
          </w:rPr>
          <w:t>Статья 29 Федерального закона от 30.03.1999 № 5</w:t>
        </w:r>
        <w:r>
          <w:rPr>
            <w:rStyle w:val="a4"/>
            <w:rFonts w:ascii="Helvetica" w:eastAsia="Times New Roman" w:hAnsi="Helvetica"/>
            <w:sz w:val="17"/>
            <w:szCs w:val="17"/>
          </w:rPr>
          <w:t>2-ФЗ "О санитарно-эпидемиологическом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1999, № 14, ст.1650; 2004, № 35, ст.3607).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2.9.4. После перенесенного заболевания дети допускаются к посещению при наличии медицинского заключения</w:t>
      </w:r>
      <w:r>
        <w:rPr>
          <w:rFonts w:ascii="Georgia" w:hAnsi="Georgia"/>
        </w:rPr>
        <w:t xml:space="preserve"> (медицинской справки)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</w:t>
      </w:r>
      <w:r>
        <w:rPr>
          <w:rFonts w:ascii="Georgia" w:hAnsi="Georgia"/>
        </w:rPr>
        <w:t>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контроль за санитарным состоянием и содержанием собственной территории и всех объектов, </w:t>
      </w:r>
      <w:r>
        <w:rPr>
          <w:rFonts w:ascii="Georgia" w:hAnsi="Georgia"/>
        </w:rPr>
        <w:t>за соблюдением правил личной гигиены лицами, находящимися в них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организация профилактических и противоэпидемических мероприятий и контроль за их проведением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работа по организации и проведению мероприятий по дезинфекции, дезинсекции и дератизации, противо</w:t>
      </w:r>
      <w:r>
        <w:rPr>
          <w:rFonts w:ascii="Georgia" w:hAnsi="Georgia"/>
        </w:rPr>
        <w:t>клещевых (акарицидных) обработок и контроль за их проведением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ор</w:t>
      </w:r>
      <w:r>
        <w:rPr>
          <w:rFonts w:ascii="Georgia" w:hAnsi="Georgia"/>
        </w:rPr>
        <w:t>ганизация профилактических осмотров воспитанников и обучающихся и проведение профилактических прививок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распределение детей в соответствии с заключением о принадлежности несовершеннолетнего к медицинской группе для занятий физической культурой</w:t>
      </w:r>
      <w:r>
        <w:rPr>
          <w:rFonts w:ascii="Georgia" w:hAnsi="Georgia"/>
          <w:noProof/>
        </w:rPr>
        <w:drawing>
          <wp:inline distT="0" distB="0" distL="0" distR="0">
            <wp:extent cx="155575" cy="215900"/>
            <wp:effectExtent l="0" t="0" r="0" b="0"/>
            <wp:docPr id="22" name="Рисунок 22" descr="https://vip.1obraz.ru/system/content/image/52/1/2706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ip.1obraz.ru/system/content/image/52/1/2706798/"/>
                    <pic:cNvPicPr>
                      <a:picLocks noChangeAspect="1" noChangeArrowheads="1"/>
                    </pic:cNvPicPr>
                  </pic:nvPicPr>
                  <pic:blipFill>
                    <a:blip r:link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EB2425">
      <w:pPr>
        <w:divId w:val="304429889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55575" cy="215900"/>
            <wp:effectExtent l="0" t="0" r="0" b="0"/>
            <wp:docPr id="23" name="Рисунок 23" descr="https://vip.1obraz.ru/system/content/image/52/1/2706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vip.1obraz.ru/system/content/image/52/1/2706798/"/>
                    <pic:cNvPicPr>
                      <a:picLocks noChangeAspect="1" noChangeArrowheads="1"/>
                    </pic:cNvPicPr>
                  </pic:nvPicPr>
                  <pic:blipFill>
                    <a:blip r:link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1" w:anchor="/document/99/566484141/XA00M782N0/" w:history="1">
        <w:r>
          <w:rPr>
            <w:rStyle w:val="a4"/>
            <w:rFonts w:ascii="Helvetica" w:eastAsia="Times New Roman" w:hAnsi="Helvetica"/>
            <w:sz w:val="17"/>
            <w:szCs w:val="17"/>
          </w:rPr>
          <w:t>Пункт 7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</w:t>
        </w:r>
        <w:r>
          <w:rPr>
            <w:rStyle w:val="a4"/>
            <w:rFonts w:ascii="Helvetica" w:eastAsia="Times New Roman" w:hAnsi="Helvetica"/>
            <w:sz w:val="17"/>
            <w:szCs w:val="17"/>
          </w:rPr>
          <w:t xml:space="preserve"> нормативы испытаний (тестов) комплекса ГТО, в том числе инвалидов и лиц с ограниченными возможностями здоровья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/>
          <w:sz w:val="17"/>
          <w:szCs w:val="17"/>
        </w:rPr>
        <w:t>(</w:t>
      </w:r>
      <w:hyperlink r:id="rId152" w:anchor="/document/99/566484141/XA00MB02NA/" w:history="1">
        <w:r>
          <w:rPr>
            <w:rStyle w:val="a4"/>
            <w:rFonts w:ascii="Helvetica" w:eastAsia="Times New Roman" w:hAnsi="Helvetica"/>
            <w:sz w:val="17"/>
            <w:szCs w:val="17"/>
          </w:rPr>
          <w:t>приложение № 3 к Порядку организации оказания медицинской помощи</w:t>
        </w:r>
        <w:r>
          <w:rPr>
            <w:rStyle w:val="a4"/>
            <w:rFonts w:ascii="Helvetica" w:eastAsia="Times New Roman" w:hAnsi="Helvetica"/>
            <w:sz w:val="17"/>
            <w:szCs w:val="17"/>
          </w:rPr>
          <w:t xml:space="preserve">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</w:t>
        </w:r>
        <w:r>
          <w:rPr>
            <w:rStyle w:val="a4"/>
            <w:rFonts w:ascii="Helvetica" w:eastAsia="Times New Roman" w:hAnsi="Helvetica"/>
            <w:sz w:val="17"/>
            <w:szCs w:val="17"/>
          </w:rPr>
          <w:t>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, утвержденному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153" w:anchor="/document/99/566484141/XA00M1S2LR/" w:history="1">
        <w:r>
          <w:rPr>
            <w:rStyle w:val="a4"/>
            <w:rFonts w:ascii="Helvetica" w:eastAsia="Times New Roman" w:hAnsi="Helvetica"/>
            <w:sz w:val="17"/>
            <w:szCs w:val="17"/>
          </w:rPr>
          <w:t>прик</w:t>
        </w:r>
        <w:r>
          <w:rPr>
            <w:rStyle w:val="a4"/>
            <w:rFonts w:ascii="Helvetica" w:eastAsia="Times New Roman" w:hAnsi="Helvetica"/>
            <w:sz w:val="17"/>
            <w:szCs w:val="17"/>
          </w:rPr>
          <w:t>азом Минздрава России от 23.10.2020 № 1144н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 Минюстом России 03.12.2020, регистрационный № 61238).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</w:t>
      </w:r>
      <w:r>
        <w:rPr>
          <w:rFonts w:ascii="Georgia" w:hAnsi="Georgia"/>
        </w:rPr>
        <w:t xml:space="preserve"> пола, возраста и состояния здоровья; за состоянием и содержанием мест занятий физической культурой; за пищеблоком и питанием детей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назначение мероприятий по закаливанию, которые организуются с согласия родителей (законных представителей) и проводятся с у</w:t>
      </w:r>
      <w:r>
        <w:rPr>
          <w:rFonts w:ascii="Georgia" w:hAnsi="Georgia"/>
        </w:rPr>
        <w:t>четом состояния здоровья детей (молодежи)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работу по формированию здорового образа жизни и реализация технологий сбережения здоровья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контроль за соблюдением правил личной гигиены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контроль за информированием хозяйствующего субъекта и медицинских работнико</w:t>
      </w:r>
      <w:r>
        <w:rPr>
          <w:rFonts w:ascii="Georgia" w:hAnsi="Georgia"/>
        </w:rPr>
        <w:t>в обо всех случаях инфекционных заболеваний в своей семье и обращением за медицинской помощью в случае возникновения заболеваний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 целях профилактики контагиозных гельминтозов (энтеробиоза и гименолепидоза) в дошкольных образовательных организациях органи</w:t>
      </w:r>
      <w:r>
        <w:rPr>
          <w:rFonts w:ascii="Georgia" w:hAnsi="Georgia"/>
        </w:rPr>
        <w:t>зуются и проводятся меры по предупреждению передачи возбудителя и оздоровлению источников инвазии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Все выявленные инвазированные регистрируются в журнале для инфекционных заболеваний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регистрации случаев заболеваний контагиозными гельминтозами санитарн</w:t>
      </w:r>
      <w:r>
        <w:rPr>
          <w:rFonts w:ascii="Georgia" w:hAnsi="Georgia"/>
        </w:rPr>
        <w:t>о-противоэпидемические (профилактические) мероприятия проводятся в течение 3 календарных дней после окончания лечения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наличии бассейна с целью профилактики паразитарных заболеваний проводится лабораторный контроль качества воды в ванне плавательного б</w:t>
      </w:r>
      <w:r>
        <w:rPr>
          <w:rFonts w:ascii="Georgia" w:hAnsi="Georgia"/>
        </w:rPr>
        <w:t>ассейна хозяйствующего субъекта и одновременным отбором смывов с объектов внешней среды на паразитологические показатели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2.9.6. В организациях с круглосуточным пребыванием детей обеспечиваются помывочные дни не реже 1 раза в 7 календарных дней. В бане и (</w:t>
      </w:r>
      <w:r>
        <w:rPr>
          <w:rFonts w:ascii="Georgia" w:hAnsi="Georgia"/>
        </w:rPr>
        <w:t>или) душевых следует пользоваться индивидуальными принадлежностями: обувью, полотенцем, мылом и иным моющим средством, мочалкой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Возможность помывки в душе предоставляется ежедневно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 организациях с круглосуточным пребыванием дети должны быть обеспечены и</w:t>
      </w:r>
      <w:r>
        <w:rPr>
          <w:rFonts w:ascii="Georgia" w:hAnsi="Georgia"/>
        </w:rPr>
        <w:t>ндивидуальными средствами гигиены (зубные щетки, расчески, мочалки)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2.9.7. Хозяйствующим субъектом должны быть созданы условия для мытья рук воспитанников, обучающихся и отдыхающих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2.10. В отношении организации образовательного процесса и режима дня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</w:t>
      </w:r>
      <w:r>
        <w:rPr>
          <w:rFonts w:ascii="Georgia" w:hAnsi="Georgia"/>
        </w:rPr>
        <w:t>мативам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2.10.2. Кабинеты информатики и работа с ЭСО должны соответствовать гигиеническим нормативам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</w:t>
      </w:r>
      <w:r>
        <w:rPr>
          <w:rFonts w:ascii="Georgia" w:hAnsi="Georgia"/>
        </w:rPr>
        <w:t>жна проводиться во время перемен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профилактики нарушений осанки во время занятий должны проводиться соответствующие физические упражнения (далее - физкультминутки)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При использовании ЭСО с демонстрацией обучающих фильмов, программ или иной информации, </w:t>
      </w:r>
      <w:r>
        <w:rPr>
          <w:rFonts w:ascii="Georgia" w:hAnsi="Georgia"/>
        </w:rPr>
        <w:t>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- 10 минут, для 5-9-х классов - 15 минут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Общая продол</w:t>
      </w:r>
      <w:r>
        <w:rPr>
          <w:rFonts w:ascii="Georgia" w:hAnsi="Georgia"/>
        </w:rPr>
        <w:t>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5-9 классов - 30 минут, 10-11 классов - 35</w:t>
      </w:r>
      <w:r>
        <w:rPr>
          <w:rFonts w:ascii="Georgia" w:hAnsi="Georgia"/>
        </w:rPr>
        <w:t xml:space="preserve"> минут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Занятия с использованием ЭСО в возрастных группах до 5 лет не проводятся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Режим двигательно</w:t>
      </w:r>
      <w:r>
        <w:rPr>
          <w:rFonts w:ascii="Georgia" w:hAnsi="Georgia"/>
        </w:rPr>
        <w:t>й активности детей в течение дня организуется с учетом возрастных особенностей и состояния здоровья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</w:t>
      </w:r>
      <w:r>
        <w:rPr>
          <w:rFonts w:ascii="Georgia" w:hAnsi="Georgia"/>
        </w:rPr>
        <w:t>онтроль за осанкой, в том числе, во время письма, рисования и использования ЭСО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</w:t>
      </w:r>
      <w:r>
        <w:rPr>
          <w:rFonts w:ascii="Georgia" w:hAnsi="Georgia"/>
        </w:rPr>
        <w:t>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Возможность проведения занятий физической культурой и спортом на </w:t>
      </w:r>
      <w:r>
        <w:rPr>
          <w:rFonts w:ascii="Georgia" w:hAnsi="Georgia"/>
        </w:rPr>
        <w:t>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</w:t>
      </w:r>
      <w:r>
        <w:rPr>
          <w:rFonts w:ascii="Georgia" w:hAnsi="Georgia"/>
        </w:rPr>
        <w:t>ультурой должны проводится в зале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2.10.4. Не допускается привлекать детей к работам с вредны</w:t>
      </w:r>
      <w:r>
        <w:rPr>
          <w:rFonts w:ascii="Georgia" w:hAnsi="Georgia"/>
        </w:rPr>
        <w:t>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</w:t>
      </w:r>
      <w:r>
        <w:rPr>
          <w:rFonts w:ascii="Georgia" w:hAnsi="Georgia"/>
        </w:rPr>
        <w:t>ъему и переносу тяжестей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2.11. Содержание собственной территории и помещений хозяйствующего субъекта должно соответствовать следующим требованиям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2.11.1. На собственной территории не допускается скопление мусора. Уборка территории проводится ежедневно ил</w:t>
      </w:r>
      <w:r>
        <w:rPr>
          <w:rFonts w:ascii="Georgia" w:hAnsi="Georgia"/>
        </w:rPr>
        <w:t>и по мере загрязнения. Для очистки собственной территории от снега использование химических реагентов не допускается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</w:t>
      </w:r>
      <w:r>
        <w:rPr>
          <w:rFonts w:ascii="Georgia" w:hAnsi="Georgia"/>
        </w:rPr>
        <w:t xml:space="preserve"> их объема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Не допускается сжигание мусора на собственной территории, в том числе в мусоросборниках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На территории используемых хозяйствующими субъектами игровых, спортивных, прогулочных площадок, в зонах отдыха должны проводится мероприятия, направленные </w:t>
      </w:r>
      <w:r>
        <w:rPr>
          <w:rFonts w:ascii="Georgia" w:hAnsi="Georgia"/>
        </w:rPr>
        <w:t>на профилактику инфекционных, паразитарных и массовых неинфекционных заболеваний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</w:t>
      </w:r>
      <w:r>
        <w:rPr>
          <w:rFonts w:ascii="Georgia" w:hAnsi="Georgia"/>
        </w:rPr>
        <w:t>гиеническим нормативам. При обнаружении возбудителей паразитарных и инфекционных болезней проводится внеочередная замена песка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Песочницы в отсутствие детей во избежание загрязнения песка закрываются крышками, полимерными пленками или иными защитными присп</w:t>
      </w:r>
      <w:r>
        <w:rPr>
          <w:rFonts w:ascii="Georgia" w:hAnsi="Georgia"/>
        </w:rPr>
        <w:t>особлениями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 каждом помещении должна стоять емкость для сбора мусора. Переполнение емкостей для мусора не допускается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Во встроенных, встроенно-пристроенных к жилым зданиям (или к зданиям административного общественного назначения), пристроенных, приспос</w:t>
      </w:r>
      <w:r>
        <w:rPr>
          <w:rFonts w:ascii="Georgia" w:hAnsi="Georgia"/>
        </w:rPr>
        <w:t>обленных помещениях обращение с отходами производства и потребления осуществляется в соответствии с законодательством в сфере обращения с отходами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2.11.2. Все помещения подлежат ежедневной влажной уборке с применением моющих средств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Влажная уборка в спал</w:t>
      </w:r>
      <w:r>
        <w:rPr>
          <w:rFonts w:ascii="Georgia" w:hAnsi="Georgia"/>
        </w:rPr>
        <w:t>ьнях проводится после ночного и дневного сна, в спортивных залах и групповых помещениях не реже 2 раз в день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</w:t>
      </w:r>
      <w:r>
        <w:rPr>
          <w:rFonts w:ascii="Georgia" w:hAnsi="Georgia"/>
        </w:rPr>
        <w:t>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Столы в групповых п</w:t>
      </w:r>
      <w:r>
        <w:rPr>
          <w:rFonts w:ascii="Georgia" w:hAnsi="Georgia"/>
        </w:rPr>
        <w:t>омещениях промываются горячей водой с моющим средством до и после каждого приема пищи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Игрушки моются в специально выделенных</w:t>
      </w:r>
      <w:r>
        <w:rPr>
          <w:rFonts w:ascii="Georgia" w:hAnsi="Georgia"/>
        </w:rPr>
        <w:t>, промаркированных емкостях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Пенолатексные, ворсованные игрушки и мягконабивные игрушк</w:t>
      </w:r>
      <w:r>
        <w:rPr>
          <w:rFonts w:ascii="Georgia" w:hAnsi="Georgia"/>
        </w:rPr>
        <w:t>и обрабатываются согласно инструкции производителя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Игрушки, которые не подлежат влажной обработке (мытью, стирке), допускается использовать в качестве демонстрационного материала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Игрушки моются ежедневно в конце дня, а в группах для детей младенческого и</w:t>
      </w:r>
      <w:r>
        <w:rPr>
          <w:rFonts w:ascii="Georgia" w:hAnsi="Georgia"/>
        </w:rPr>
        <w:t xml:space="preserve"> раннего возраста - 2 раза в день. Кукольная одежда стирается по мере загрязнения с использованием детского мыла и проглаживается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Туалеты, столовые, вестибюли, рекреации подлежат влажной уборке после каждой перемены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Уборка учебных и вспомогательных помещ</w:t>
      </w:r>
      <w:r>
        <w:rPr>
          <w:rFonts w:ascii="Georgia" w:hAnsi="Georgia"/>
        </w:rPr>
        <w:t>ений проводится после окончания занятий, в отсутствие обучающихся, при открытых окнах или фрамугах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организации обучения в несколько смен, уборка проводиться по окончании каждой смены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Уборка помещений интерната при общеобразовательной организации пров</w:t>
      </w:r>
      <w:r>
        <w:rPr>
          <w:rFonts w:ascii="Georgia" w:hAnsi="Georgia"/>
        </w:rPr>
        <w:t>одится не реже 1 раза в день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По окончании уборки весь инвент</w:t>
      </w:r>
      <w:r>
        <w:rPr>
          <w:rFonts w:ascii="Georgia" w:hAnsi="Georgia"/>
        </w:rPr>
        <w:t>арь промывается с использованием моющих средств, ополаскивается проточной водой и просушивается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2.11.4. Ежедневная уборка </w:t>
      </w:r>
      <w:r>
        <w:rPr>
          <w:rFonts w:ascii="Georgia" w:hAnsi="Georgia"/>
        </w:rPr>
        <w:t xml:space="preserve">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поручни, выключатели ежедневно протираются с </w:t>
      </w:r>
      <w:r>
        <w:rPr>
          <w:rFonts w:ascii="Georgia" w:hAnsi="Georgia"/>
        </w:rPr>
        <w:t>использованием дезинфицирующих средств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технических целей в туалетных помещениях устанавливается отдельный водопроводный кран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Санитарно-техническое оборудование ежедневно должно обеззараживаться. Сидения на унитазах, ручки сливных бачков и ручки двере</w:t>
      </w:r>
      <w:r>
        <w:rPr>
          <w:rFonts w:ascii="Georgia" w:hAnsi="Georgia"/>
        </w:rPr>
        <w:t xml:space="preserve">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</w:t>
      </w:r>
      <w:r>
        <w:rPr>
          <w:rFonts w:ascii="Georgia" w:hAnsi="Georgia"/>
        </w:rPr>
        <w:t>с использованием моющих и дезинфицирующих средств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</w:t>
      </w:r>
      <w:r>
        <w:rPr>
          <w:rFonts w:ascii="Georgia" w:hAnsi="Georgia"/>
        </w:rPr>
        <w:t>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</w:t>
      </w:r>
      <w:r>
        <w:rPr>
          <w:rFonts w:ascii="Georgia" w:hAnsi="Georgia"/>
        </w:rPr>
        <w:t>сечение с грязным бельем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</w:t>
      </w:r>
      <w:r>
        <w:rPr>
          <w:rFonts w:ascii="Georgia" w:hAnsi="Georgia"/>
        </w:rPr>
        <w:t>ежности подвергаются химической чистке или дезинфекционной обработке один раз в год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</w:t>
      </w:r>
      <w:r>
        <w:rPr>
          <w:rFonts w:ascii="Georgia" w:hAnsi="Georgia"/>
        </w:rPr>
        <w:t>мешках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2.11.7. Во всех видах помещений не реже одного раза в месяц (в смену) проводится </w:t>
      </w:r>
      <w:r>
        <w:rPr>
          <w:rFonts w:ascii="Georgia" w:hAnsi="Georgia"/>
        </w:rPr>
        <w:t>генеральная уборка с применением моющих и дезинфицирующих средств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2.11.9. В помещениях не должно быть насекомы</w:t>
      </w:r>
      <w:r>
        <w:rPr>
          <w:rFonts w:ascii="Georgia" w:hAnsi="Georgia"/>
        </w:rPr>
        <w:t>х, грызунов и следов их жизнедеятельности. Внутри помещений допускается дополнительное использование механических методов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</w:t>
      </w:r>
      <w:r>
        <w:rPr>
          <w:rFonts w:ascii="Georgia" w:hAnsi="Georgia"/>
        </w:rPr>
        <w:t>ии детей и молодежи</w:t>
      </w:r>
      <w:r>
        <w:rPr>
          <w:rFonts w:ascii="Georgia" w:hAnsi="Georgia"/>
        </w:rPr>
        <w:t>.</w:t>
      </w:r>
    </w:p>
    <w:p w:rsidR="00000000" w:rsidRDefault="00EB2425">
      <w:pPr>
        <w:divId w:val="1178274088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Требования в отношении отдельных видов осуществляемой хозяйствующими субъектами деятельност</w:t>
      </w:r>
      <w:r>
        <w:rPr>
          <w:rStyle w:val="docuntyped-name"/>
          <w:rFonts w:ascii="Helvetica" w:eastAsia="Times New Roman" w:hAnsi="Helvetica"/>
          <w:sz w:val="27"/>
          <w:szCs w:val="27"/>
        </w:rPr>
        <w:t>и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3.1. В организациях, реализующих образовательные программы дошкольного образования, осуществляющих присмотр и уход за детьми, в том числе</w:t>
      </w:r>
      <w:r>
        <w:rPr>
          <w:rFonts w:ascii="Georgia" w:hAnsi="Georgia"/>
        </w:rPr>
        <w:t xml:space="preserve"> размещенных в жилых и нежилых помещениях жилищного фонда и нежилых здания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3.1.1. Количество детей в группах организации, реализующей образовательные программы дошкольного образования (далее - дошкольная организация</w:t>
      </w:r>
      <w:r>
        <w:rPr>
          <w:rFonts w:ascii="Georgia" w:hAnsi="Georgia"/>
        </w:rPr>
        <w:t>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групп раннего возраста (до 3 лет) - не ме</w:t>
      </w:r>
      <w:r>
        <w:rPr>
          <w:rFonts w:ascii="Georgia" w:hAnsi="Georgia"/>
        </w:rPr>
        <w:t>нее 2,5 м</w:t>
      </w:r>
      <w:r>
        <w:rPr>
          <w:rFonts w:ascii="Georgia" w:hAnsi="Georgia"/>
          <w:noProof/>
        </w:rPr>
        <w:drawing>
          <wp:inline distT="0" distB="0" distL="0" distR="0">
            <wp:extent cx="103505" cy="215900"/>
            <wp:effectExtent l="0" t="0" r="0" b="0"/>
            <wp:docPr id="24" name="Рисунок 24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1 ребенка и дл</w:t>
      </w:r>
      <w:r>
        <w:rPr>
          <w:rFonts w:ascii="Georgia" w:hAnsi="Georgia"/>
        </w:rPr>
        <w:t>я групп дошкольного возраста (от 3 до 7 лет) - не менее 2 м</w:t>
      </w:r>
      <w:r>
        <w:rPr>
          <w:rFonts w:ascii="Georgia" w:hAnsi="Georgia"/>
          <w:noProof/>
        </w:rPr>
        <w:drawing>
          <wp:inline distT="0" distB="0" distL="0" distR="0">
            <wp:extent cx="103505" cy="215900"/>
            <wp:effectExtent l="0" t="0" r="0" b="0"/>
            <wp:docPr id="25" name="Рисунок 25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одного ребенка, без учета мебели и ее расстановки. Площадь спальной для детей до 3 дет должна составлять не менее 1,8 м</w:t>
      </w:r>
      <w:r>
        <w:rPr>
          <w:rFonts w:ascii="Georgia" w:hAnsi="Georgia"/>
          <w:noProof/>
        </w:rPr>
        <w:drawing>
          <wp:inline distT="0" distB="0" distL="0" distR="0">
            <wp:extent cx="103505" cy="215900"/>
            <wp:effectExtent l="0" t="0" r="0" b="0"/>
            <wp:docPr id="26" name="Рисунок 26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ребенка, для детей от 3 до 7 лет - не менее 2,0 м</w:t>
      </w:r>
      <w:r>
        <w:rPr>
          <w:rFonts w:ascii="Georgia" w:hAnsi="Georgia"/>
          <w:noProof/>
        </w:rPr>
        <w:drawing>
          <wp:inline distT="0" distB="0" distL="0" distR="0">
            <wp:extent cx="103505" cy="215900"/>
            <wp:effectExtent l="0" t="0" r="0" b="0"/>
            <wp:docPr id="27" name="Рисунок 27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не ребенка. Физкультурный зал для детей дошкольного возраста должен быть не менее 75 м</w:t>
      </w:r>
      <w:r>
        <w:rPr>
          <w:rFonts w:ascii="Georgia" w:hAnsi="Georgia"/>
          <w:noProof/>
        </w:rPr>
        <w:drawing>
          <wp:inline distT="0" distB="0" distL="0" distR="0">
            <wp:extent cx="103505" cy="215900"/>
            <wp:effectExtent l="0" t="0" r="0" b="0"/>
            <wp:docPr id="28" name="Рисунок 28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Количество воспитанников с огра</w:t>
      </w:r>
      <w:r>
        <w:rPr>
          <w:rFonts w:ascii="Georgia" w:hAnsi="Georgia"/>
        </w:rPr>
        <w:t>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</w:t>
      </w:r>
      <w:r>
        <w:rPr>
          <w:rFonts w:ascii="Georgia" w:hAnsi="Georgia"/>
        </w:rPr>
        <w:t>но превышать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детей с тяжелыми нарушениями речи - 6 детей в возрасте до 3 лет и 10 детей в возрасте старше 3 лет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детей с фонетико-фонематическими нарушениями речи - 12 детей в возрасте старше 3 лет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для глухих детей - 6 детей для обеих возрастных </w:t>
      </w:r>
      <w:r>
        <w:rPr>
          <w:rFonts w:ascii="Georgia" w:hAnsi="Georgia"/>
        </w:rPr>
        <w:t>групп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слабослышащих детей - 6 детей в возрасте до 3 лет и 8 детей в возрасте старше 3 лет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слепых детей - 6 детей для обеих возрастных групп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слабовидящих детей - 6 детей в возрасте до 3 лет и 10 детей в возрасте старше 3 лет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детей с амбл</w:t>
      </w:r>
      <w:r>
        <w:rPr>
          <w:rFonts w:ascii="Georgia" w:hAnsi="Georgia"/>
        </w:rPr>
        <w:t>иопией, косоглазием - 6 детей в возрасте до 3 лет и 10 детей в возрасте старше 3 лет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детей с нарушениями опорно-двигательного аппарата - 6 детей в возрасте до 3 лет и 8 детей в возрасте старше 3 лет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детей с задержкой психоречевого развития - 6 де</w:t>
      </w:r>
      <w:r>
        <w:rPr>
          <w:rFonts w:ascii="Georgia" w:hAnsi="Georgia"/>
        </w:rPr>
        <w:t>тей в возрасте до 3 лет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детей с задержкой психического развития - 10 детей в возрасте старше 3 лет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детей с умственной отсталостью легкой степени - 10 детей в возрасте старше 3 лет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детей с умственной отсталостью умеренной, тяжелой степени - 8</w:t>
      </w:r>
      <w:r>
        <w:rPr>
          <w:rFonts w:ascii="Georgia" w:hAnsi="Georgia"/>
        </w:rPr>
        <w:t xml:space="preserve"> детей в возрасте старше 3 лет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детей с расстройствами аутистического спектра - 5 детей для обеих возрастных групп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детей со сложными дефектами (тяжелыми и множественными нарушениями развития) - 5 детей для обеих возрастных групп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Количество детей </w:t>
      </w:r>
      <w:r>
        <w:rPr>
          <w:rFonts w:ascii="Georgia" w:hAnsi="Georgia"/>
        </w:rPr>
        <w:t>в группах комбинированной направленности не должно превышать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 возрасте до 3 лет - не более 10 детей, в том числе не более 3 детей с ограниченными возможностями здоровья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 возрасте старше 3 лет, в том числе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не более 10 детей, в том числе не более 3 глух</w:t>
      </w:r>
      <w:r>
        <w:rPr>
          <w:rFonts w:ascii="Georgia" w:hAnsi="Georgia"/>
        </w:rPr>
        <w:t>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не более 15 детей, в том числе не </w:t>
      </w:r>
      <w:r>
        <w:rPr>
          <w:rFonts w:ascii="Georgia" w:hAnsi="Georgia"/>
        </w:rPr>
        <w:t>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не более 17 детей, в том числе не более 5 детей с задержкой психичес</w:t>
      </w:r>
      <w:r>
        <w:rPr>
          <w:rFonts w:ascii="Georgia" w:hAnsi="Georgia"/>
        </w:rPr>
        <w:t>кого развития, детей с фонетико-фонематическими нарушениями речи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</w:t>
      </w:r>
      <w:r>
        <w:rPr>
          <w:rFonts w:ascii="Georgia" w:hAnsi="Georgia"/>
        </w:rPr>
        <w:t>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комплектовании групп комбинированной направленности не допускается смешение более 3 категор</w:t>
      </w:r>
      <w:r>
        <w:rPr>
          <w:rFonts w:ascii="Georgia" w:hAnsi="Georgia"/>
        </w:rPr>
        <w:t>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</w:t>
      </w:r>
      <w:r>
        <w:rPr>
          <w:rFonts w:ascii="Georgia" w:hAnsi="Georgia"/>
        </w:rPr>
        <w:t>.2. Дошкольные организации должны иметь собственную территорию для прогулок детей (отдельно для каждой группы)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</w:t>
      </w:r>
      <w:r>
        <w:rPr>
          <w:rFonts w:ascii="Georgia" w:hAnsi="Georgia"/>
        </w:rPr>
        <w:t xml:space="preserve"> зоны, а также место для хранения колясок, велосипедов, санок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</w:t>
      </w:r>
      <w:r>
        <w:rPr>
          <w:rFonts w:ascii="Georgia" w:hAnsi="Georgia"/>
        </w:rPr>
        <w:t>аждения. На территории групповых площадок устанавливают теневой навес площадью из расчета не менее 1 м</w:t>
      </w:r>
      <w:r>
        <w:rPr>
          <w:rFonts w:ascii="Georgia" w:hAnsi="Georgia"/>
          <w:noProof/>
        </w:rPr>
        <w:drawing>
          <wp:inline distT="0" distB="0" distL="0" distR="0">
            <wp:extent cx="103505" cy="215900"/>
            <wp:effectExtent l="0" t="0" r="0" b="0"/>
            <wp:docPr id="29" name="Рисунок 29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одного ребенка, но не менее 20 м</w:t>
      </w:r>
      <w:r>
        <w:rPr>
          <w:rFonts w:ascii="Georgia" w:hAnsi="Georgia"/>
          <w:noProof/>
        </w:rPr>
        <w:drawing>
          <wp:inline distT="0" distB="0" distL="0" distR="0">
            <wp:extent cx="103505" cy="215900"/>
            <wp:effectExtent l="0" t="0" r="0" b="0"/>
            <wp:docPr id="30" name="Рисунок 30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песочницы, а также иные приспособления для игр. Теневые навесы оборудуют полами из дерева или иных строительных материалов в с</w:t>
      </w:r>
      <w:r>
        <w:rPr>
          <w:rFonts w:ascii="Georgia" w:hAnsi="Georgia"/>
        </w:rPr>
        <w:t>оответствии с областью применения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Допускается установка на прогулочной площадке сборно-разборных навесов, беседок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организации прогулок детей младенческого возраста используются прогулочные коляски (в том числе многоместные)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</w:t>
      </w:r>
      <w:r>
        <w:rPr>
          <w:rFonts w:ascii="Georgia" w:hAnsi="Georgia"/>
        </w:rPr>
        <w:t>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</w:t>
      </w:r>
      <w:r>
        <w:rPr>
          <w:rFonts w:ascii="Georgia" w:hAnsi="Georgia"/>
        </w:rPr>
        <w:t>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Групповые ячейки размещаются не выше третьего этажа, в том числе, групп</w:t>
      </w:r>
      <w:r>
        <w:rPr>
          <w:rFonts w:ascii="Georgia" w:hAnsi="Georgia"/>
        </w:rPr>
        <w:t>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Помещения постоянного п</w:t>
      </w:r>
      <w:r>
        <w:rPr>
          <w:rFonts w:ascii="Georgia" w:hAnsi="Georgia"/>
        </w:rPr>
        <w:t>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размещении дошкольной организации и организации, ос</w:t>
      </w:r>
      <w:r>
        <w:rPr>
          <w:rFonts w:ascii="Georgia" w:hAnsi="Georgia"/>
        </w:rPr>
        <w:t>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 раздевальной комнате для детей младенческого и раннего возраста до года вы</w:t>
      </w:r>
      <w:r>
        <w:rPr>
          <w:rFonts w:ascii="Georgia" w:hAnsi="Georgia"/>
        </w:rPr>
        <w:t>деляется место для раздевания родителей и кормления грудных детей матерями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</w:t>
      </w:r>
      <w:r>
        <w:rPr>
          <w:rFonts w:ascii="Georgia" w:hAnsi="Georgia"/>
        </w:rPr>
        <w:t>лищного фонда и нежилых зданий, размещаются дополнительные помещения для работы с детьми, а также группы для детей старшего дошкольного возраста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групповых ячеек, располагающихся выше первого этажа, раздевальные комнаты для детей могут размещаться на п</w:t>
      </w:r>
      <w:r>
        <w:rPr>
          <w:rFonts w:ascii="Georgia" w:hAnsi="Georgia"/>
        </w:rPr>
        <w:t>ервом этаже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Игрушки, используемые на прогулке, хранятся отдельно от игрушек, используемых </w:t>
      </w:r>
      <w:r>
        <w:rPr>
          <w:rFonts w:ascii="Georgia" w:hAnsi="Georgia"/>
        </w:rPr>
        <w:t>в группе, в специально отведенных местах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</w:t>
      </w:r>
      <w:r>
        <w:rPr>
          <w:rFonts w:ascii="Georgia" w:hAnsi="Georgia"/>
        </w:rPr>
        <w:t>ичество индивидуальных ячеек должно соответствовать списочному количеству детей в группе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 раздевальных комнатах или в отдельных помещениях создаются условия для сушки верхней одежды и обуви детей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3.1.4. Для детей младенческого и раннего возраста раздева</w:t>
      </w:r>
      <w:r>
        <w:rPr>
          <w:rFonts w:ascii="Georgia" w:hAnsi="Georgia"/>
        </w:rPr>
        <w:t>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В игровых для детей раннего возраста устанавливают пеленальные столы и столики, манеж с покрытием из </w:t>
      </w:r>
      <w:r>
        <w:rPr>
          <w:rFonts w:ascii="Georgia" w:hAnsi="Georgia"/>
        </w:rPr>
        <w:t>материалов, позволяющих проводить влажную обработку и дезинфекцию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3.1.5. В игровых комнатах для детей от 1,5 лет и старше столы и стулья устанавливаются согласно общему количеству детей в группах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3.1.6. Расстановка кроватей должна обеспечивать свободный </w:t>
      </w:r>
      <w:r>
        <w:rPr>
          <w:rFonts w:ascii="Georgia" w:hAnsi="Georgia"/>
        </w:rPr>
        <w:t>проход детей между ними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использовании раскладных кроватей в каждой групповом помещении предусматривается место для их хранения, а также место для индивидуального хранения постельных принадлежностей и белья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Количество кроватей должно соответствовать о</w:t>
      </w:r>
      <w:r>
        <w:rPr>
          <w:rFonts w:ascii="Georgia" w:hAnsi="Georgia"/>
        </w:rPr>
        <w:t>бщему количеству детей, находящихся в группе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</w:t>
      </w:r>
      <w:r>
        <w:rPr>
          <w:rFonts w:ascii="Georgia" w:hAnsi="Georgia"/>
        </w:rPr>
        <w:t>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Туалеты для детей раннего возраста оборудуются в одном помещении. В нем ус</w:t>
      </w:r>
      <w:r>
        <w:rPr>
          <w:rFonts w:ascii="Georgia" w:hAnsi="Georgia"/>
        </w:rPr>
        <w:t>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</w:t>
      </w:r>
      <w:r>
        <w:rPr>
          <w:rFonts w:ascii="Georgia" w:hAnsi="Georgia"/>
        </w:rPr>
        <w:t>же хозяйственный шкаф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Индивидуальные горшки маркируются по общему количеству детей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</w:t>
      </w:r>
      <w:r>
        <w:rPr>
          <w:rFonts w:ascii="Georgia" w:hAnsi="Georgia"/>
        </w:rPr>
        <w:t xml:space="preserve">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Не допускается использование детского туалета персоналом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 умывальной зоне устанавливаются вешалк</w:t>
      </w:r>
      <w:r>
        <w:rPr>
          <w:rFonts w:ascii="Georgia" w:hAnsi="Georgia"/>
        </w:rPr>
        <w:t>и для детских полотенец (отдельно для рук и ног), количество которых должно соответствовать общему количеству детей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круглосуточном режиме пребывания детей оборудуют ванные комнаты с душевыми кабинами (ваннами, поддонами)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3.1.8. Ежедневный утренний пр</w:t>
      </w:r>
      <w:r>
        <w:rPr>
          <w:rFonts w:ascii="Georgia" w:hAnsi="Georgia"/>
        </w:rPr>
        <w:t>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</w:t>
      </w:r>
      <w:r>
        <w:rPr>
          <w:rFonts w:ascii="Georgia" w:hAnsi="Georgia"/>
        </w:rPr>
        <w:t xml:space="preserve"> к посещению не допускаются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</w:t>
      </w:r>
      <w:r>
        <w:rPr>
          <w:rFonts w:ascii="Georgia" w:hAnsi="Georgia"/>
        </w:rPr>
        <w:t>аздачи пищи, фартук для мытья посуды и отдельный халат для уборки помещений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3.1.10. Допускается доставка готовых блюд из других организаций в соответствии с </w:t>
      </w:r>
      <w:hyperlink r:id="rId154" w:anchor="/document/99/566085656/XA00M8G2N0/" w:tgtFrame="_self" w:history="1">
        <w:r>
          <w:rPr>
            <w:rStyle w:val="a4"/>
            <w:rFonts w:ascii="Georgia" w:hAnsi="Georgia"/>
          </w:rPr>
          <w:t xml:space="preserve">пунктом </w:t>
        </w:r>
        <w:r>
          <w:rPr>
            <w:rStyle w:val="a4"/>
            <w:rFonts w:ascii="Georgia" w:hAnsi="Georgia"/>
          </w:rPr>
          <w:t>1.9 Правил</w:t>
        </w:r>
      </w:hyperlink>
      <w:r>
        <w:rPr>
          <w:rFonts w:ascii="Georgia" w:hAnsi="Georgia"/>
        </w:rPr>
        <w:t>. Доставка готовых блюд должна осуществляться в изотермической таре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</w:t>
      </w:r>
      <w:r>
        <w:rPr>
          <w:rFonts w:ascii="Georgia" w:hAnsi="Georgia"/>
        </w:rPr>
        <w:t>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</w:t>
      </w:r>
      <w:r>
        <w:rPr>
          <w:rFonts w:ascii="Georgia" w:hAnsi="Georgia"/>
        </w:rPr>
        <w:t xml:space="preserve">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</w:t>
      </w:r>
      <w:r>
        <w:rPr>
          <w:rFonts w:ascii="Georgia" w:hAnsi="Georgia"/>
        </w:rPr>
        <w:t>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Возможно совмещение в одном помещении туалета</w:t>
      </w:r>
      <w:r>
        <w:rPr>
          <w:rFonts w:ascii="Georgia" w:hAnsi="Georgia"/>
        </w:rPr>
        <w:t xml:space="preserve"> и умывальной комнаты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Допускается совмещение в одном туалетном помещении туалета для детей и персонала группы или </w:t>
      </w:r>
      <w:r>
        <w:rPr>
          <w:rFonts w:ascii="Georgia" w:hAnsi="Georgia"/>
        </w:rPr>
        <w:t>использование детьми туалета и умывальной комнаты персонала группы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</w:t>
      </w:r>
      <w:r>
        <w:rPr>
          <w:rFonts w:ascii="Georgia" w:hAnsi="Georgia"/>
        </w:rPr>
        <w:t>ется использование одноразовых полотенец и личного постельного белья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</w:t>
      </w:r>
      <w:r>
        <w:rPr>
          <w:rFonts w:ascii="Georgia" w:hAnsi="Georgia"/>
        </w:rPr>
        <w:t>и должна составлять не менее 0,7 м</w:t>
      </w:r>
      <w:r>
        <w:rPr>
          <w:rFonts w:ascii="Georgia" w:hAnsi="Georgia"/>
          <w:noProof/>
        </w:rPr>
        <w:drawing>
          <wp:inline distT="0" distB="0" distL="0" distR="0">
            <wp:extent cx="103505" cy="215900"/>
            <wp:effectExtent l="0" t="0" r="0" b="0"/>
            <wp:docPr id="31" name="Рисунок 31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одно посадочное место. Количество посадочных мест должно обеспечивать одновременный прием пищи всеми детьми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</w:t>
      </w:r>
      <w:r>
        <w:rPr>
          <w:rFonts w:ascii="Georgia" w:hAnsi="Georgia"/>
        </w:rPr>
        <w:t>ой машиной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</w:t>
      </w:r>
      <w:r>
        <w:rPr>
          <w:rFonts w:ascii="Georgia" w:hAnsi="Georgia"/>
        </w:rPr>
        <w:t>чит требованиям жилищного законодательства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организации прогулок детей младенческого возраста используются прогулочные коляски (в том числе многоместные)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Не допускается просушивание белья, одежды и обуви в игровой комнате, спальне, кухне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3.2. В детск</w:t>
      </w:r>
      <w:r>
        <w:rPr>
          <w:rFonts w:ascii="Georgia" w:hAnsi="Georgia"/>
        </w:rPr>
        <w:t>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3.2.1. Размещение и функционирова</w:t>
      </w:r>
      <w:r>
        <w:rPr>
          <w:rFonts w:ascii="Georgia" w:hAnsi="Georgia"/>
        </w:rPr>
        <w:t>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Набор помещений включает игровые помещения для детей, помещения для занятий и помещения для персонала,</w:t>
      </w:r>
      <w:r>
        <w:rPr>
          <w:rFonts w:ascii="Georgia" w:hAnsi="Georgia"/>
        </w:rPr>
        <w:t xml:space="preserve"> помещение (место) для мытья игрушек и игрового оборудования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Детям должен быть обеспечен питьевой режим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3.2.2. Помещения оборудуются вешалками для верхней одежды, полками для обуви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3.2.3. Вновь приобретаемое оборудование, игры и игрушки для детей должны</w:t>
      </w:r>
      <w:r>
        <w:rPr>
          <w:rFonts w:ascii="Georgia" w:hAnsi="Georgia"/>
        </w:rPr>
        <w:t xml:space="preserve"> иметь документы об оценке (подтверждении) соответствия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</w:t>
      </w:r>
      <w:r>
        <w:rPr>
          <w:rFonts w:ascii="Georgia" w:hAnsi="Georgia"/>
        </w:rPr>
        <w:t>.2.4. В помещениях предусматривается естественное и (или) искусственное освещение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3.2.5. Заболевшие дети, а также дети с подозрением на наличие инфекционного заболевания к посещению хозяйствующего субъекта не допускаются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3.2.6. Для организации прогулок и</w:t>
      </w:r>
      <w:r>
        <w:rPr>
          <w:rFonts w:ascii="Georgia" w:hAnsi="Georgia"/>
        </w:rPr>
        <w:t>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3.2.7. Туалет оборудуется унитазом, обеспечивается индивидуальн</w:t>
      </w:r>
      <w:r>
        <w:rPr>
          <w:rFonts w:ascii="Georgia" w:hAnsi="Georgia"/>
        </w:rPr>
        <w:t>ыми сидениями (в том числе, одноразовыми) для каждого ребенка. Для детей до 3 лет - индивидуальными горшками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3.2.8. Каждый ребенок обеспечивается индивидуальным полотенцем для рук. Допускается использование одноразовых полотенец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3.2.9. При нахождении детей до 7 лет в детском центре или иной детской организации более 4 часов необходимо обеспечить им условия для п</w:t>
      </w:r>
      <w:r>
        <w:rPr>
          <w:rFonts w:ascii="Georgia" w:hAnsi="Georgia"/>
        </w:rPr>
        <w:t>риема пищи и организации сна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r:id="rId155" w:anchor="/document/99/566085656/XA00MGG2OA/" w:tgtFrame="_self" w:history="1">
        <w:r>
          <w:rPr>
            <w:rStyle w:val="a4"/>
            <w:rFonts w:ascii="Georgia" w:hAnsi="Georgia"/>
          </w:rPr>
          <w:t>пункта 3</w:t>
        </w:r>
        <w:r>
          <w:rPr>
            <w:rStyle w:val="a4"/>
            <w:rFonts w:ascii="Georgia" w:hAnsi="Georgia"/>
          </w:rPr>
          <w:t>.1.11 Правил</w:t>
        </w:r>
      </w:hyperlink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3.3.1. Размещ</w:t>
      </w:r>
      <w:r>
        <w:rPr>
          <w:rFonts w:ascii="Georgia" w:hAnsi="Georgia"/>
        </w:rPr>
        <w:t>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Набор помещений включает игровые помещения для детей и помещения для персонала, по</w:t>
      </w:r>
      <w:r>
        <w:rPr>
          <w:rFonts w:ascii="Georgia" w:hAnsi="Georgia"/>
        </w:rPr>
        <w:t>мещение (место) для мытья игрушек и игрового оборудования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детей обеспе</w:t>
      </w:r>
      <w:r>
        <w:rPr>
          <w:rFonts w:ascii="Georgia" w:hAnsi="Georgia"/>
        </w:rPr>
        <w:t>чивается питьевой режим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</w:t>
      </w:r>
      <w:r>
        <w:rPr>
          <w:rFonts w:ascii="Georgia" w:hAnsi="Georgia"/>
        </w:rPr>
        <w:t>вия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</w:t>
      </w:r>
      <w:r>
        <w:rPr>
          <w:rFonts w:ascii="Georgia" w:hAnsi="Georgia"/>
        </w:rPr>
        <w:t>ия проводится в конце рабочего дня и по мере необходимости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3.3.3. В игровых комнатах предусматривается естественное и (или) искусственное освещение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3.3.4. В игровые комнаты принимаются дети, не имеющие визуальных признаков инфекционных заболеваний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3.4. </w:t>
      </w:r>
      <w:r>
        <w:rPr>
          <w:rFonts w:ascii="Georgia" w:hAnsi="Georgia"/>
        </w:rPr>
        <w:t>При реализации образовательных программ начального общего, основного общего и среднего общего образования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3.4.1. На собственной территории организации, реализующей образовательные программы начального общего, основн</w:t>
      </w:r>
      <w:r>
        <w:rPr>
          <w:rFonts w:ascii="Georgia" w:hAnsi="Georgia"/>
        </w:rPr>
        <w:t>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выполнения рабочих программ у</w:t>
      </w:r>
      <w:r>
        <w:rPr>
          <w:rFonts w:ascii="Georgia" w:hAnsi="Georgia"/>
        </w:rPr>
        <w:t>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</w:t>
      </w:r>
      <w:r>
        <w:rPr>
          <w:rFonts w:ascii="Georgia" w:hAnsi="Georgia"/>
        </w:rPr>
        <w:t>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</w:t>
      </w:r>
      <w:r>
        <w:rPr>
          <w:rFonts w:ascii="Georgia" w:hAnsi="Georgia"/>
        </w:rPr>
        <w:t>щадок должно иметь документы об оценке (подтверждении) соответствия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</w:t>
      </w:r>
      <w:r>
        <w:rPr>
          <w:rFonts w:ascii="Georgia" w:hAnsi="Georgia"/>
        </w:rPr>
        <w:t>го общего и среднего общего образования, предусматривающих проведение занятий и мероприятий на свежем воздухе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3.4.2. В структуру общеобразовательной организации может входить интернат. Здание интерната может быть отдельно стоящим, а также может входить в </w:t>
      </w:r>
      <w:r>
        <w:rPr>
          <w:rFonts w:ascii="Georgia" w:hAnsi="Georgia"/>
        </w:rPr>
        <w:t>состав основного здания с выделением его в самостоятельный блок с отдельным входом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3.4.3. Для всех обучающихся должны быть созданы условия для организации питания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Количество мест в обеденном зале должно обеспечивать организацию питания всех обучающихся в</w:t>
      </w:r>
      <w:r>
        <w:rPr>
          <w:rFonts w:ascii="Georgia" w:hAnsi="Georgia"/>
        </w:rPr>
        <w:t xml:space="preserve">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обеденном зале устанавливаются умываль</w:t>
      </w:r>
      <w:r>
        <w:rPr>
          <w:rFonts w:ascii="Georgia" w:hAnsi="Georgia"/>
        </w:rPr>
        <w:t>ники из расчета один кран на 20 посадочных мест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3.4.5</w:t>
      </w:r>
      <w:r>
        <w:rPr>
          <w:rFonts w:ascii="Georgia" w:hAnsi="Georgia"/>
        </w:rPr>
        <w:t>. В гардеробах оборудуют места для каждого класса, исходя из площади не менее 0,15 м</w:t>
      </w:r>
      <w:r>
        <w:rPr>
          <w:rFonts w:ascii="Georgia" w:hAnsi="Georgia"/>
          <w:noProof/>
        </w:rPr>
        <w:drawing>
          <wp:inline distT="0" distB="0" distL="0" distR="0">
            <wp:extent cx="103505" cy="215900"/>
            <wp:effectExtent l="0" t="0" r="0" b="0"/>
            <wp:docPr id="32" name="Рисунок 32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ребенка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</w:t>
      </w:r>
      <w:r>
        <w:rPr>
          <w:rFonts w:ascii="Georgia" w:hAnsi="Georgia"/>
        </w:rPr>
        <w:t>ими нормативами и выделении дополнительной площади для оборудования гардероба)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3.4.7. Для обучающ</w:t>
      </w:r>
      <w:r>
        <w:rPr>
          <w:rFonts w:ascii="Georgia" w:hAnsi="Georgia"/>
        </w:rPr>
        <w:t>ихся 5-11 классов образовательный процесс может быть организован по кабинетной системе. При невозможности обеспечить обучающихся 5-11 классов учебной мебелью соответствующей их росту во всех учебных кабинетах, и лабораториях, задействованных в образователь</w:t>
      </w:r>
      <w:r>
        <w:rPr>
          <w:rFonts w:ascii="Georgia" w:hAnsi="Georgia"/>
        </w:rPr>
        <w:t>ном процессе, обучение проводится в одном учебном кабинете, оборудованного мебелью, соответствующей росту и возрасту обучающихся. Приобретаемая учебная мебель должна иметь документы об оценке (подтверждении) соответствия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3.4.8. Учебные кабинеты физики и х</w:t>
      </w:r>
      <w:r>
        <w:rPr>
          <w:rFonts w:ascii="Georgia" w:hAnsi="Georgia"/>
        </w:rPr>
        <w:t>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</w:t>
      </w:r>
      <w:r>
        <w:rPr>
          <w:rFonts w:ascii="Georgia" w:hAnsi="Georgia"/>
        </w:rPr>
        <w:t>ют вытяжными шкафами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спортивных залах оборудуются снарядные, ра</w:t>
      </w:r>
      <w:r>
        <w:rPr>
          <w:rFonts w:ascii="Georgia" w:hAnsi="Georgia"/>
        </w:rPr>
        <w:t>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rFonts w:ascii="Georgia" w:hAnsi="Georgia"/>
          <w:noProof/>
        </w:rPr>
        <w:drawing>
          <wp:inline distT="0" distB="0" distL="0" distR="0">
            <wp:extent cx="103505" cy="215900"/>
            <wp:effectExtent l="0" t="0" r="0" b="0"/>
            <wp:docPr id="33" name="Рисунок 33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душевых - 12,0 м</w:t>
      </w:r>
      <w:r>
        <w:rPr>
          <w:rFonts w:ascii="Georgia" w:hAnsi="Georgia"/>
          <w:noProof/>
        </w:rPr>
        <w:drawing>
          <wp:inline distT="0" distB="0" distL="0" distR="0">
            <wp:extent cx="103505" cy="215900"/>
            <wp:effectExtent l="0" t="0" r="0" b="0"/>
            <wp:docPr id="34" name="Рисунок 34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</w:t>
      </w:r>
      <w:r>
        <w:rPr>
          <w:rFonts w:ascii="Georgia" w:hAnsi="Georgia"/>
        </w:rPr>
        <w:t>маломобильных групп туалетная комната (кабина) должна быть оборудована с учетом обеспечения условий доступности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персонала оборудуется отдельный санузел (кабина)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обучающихся 5-11 классов необходимо оборудовать комнату (кабину) личной гигиены девоч</w:t>
      </w:r>
      <w:r>
        <w:rPr>
          <w:rFonts w:ascii="Georgia" w:hAnsi="Georgia"/>
        </w:rPr>
        <w:t>ек площадью не менее 3,0 м</w:t>
      </w:r>
      <w:r>
        <w:rPr>
          <w:rFonts w:ascii="Georgia" w:hAnsi="Georgia"/>
          <w:noProof/>
        </w:rPr>
        <w:drawing>
          <wp:inline distT="0" distB="0" distL="0" distR="0">
            <wp:extent cx="103505" cy="215900"/>
            <wp:effectExtent l="0" t="0" r="0" b="0"/>
            <wp:docPr id="35" name="Рисунок 35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оснащенную унитазом, умывальной раковиной, душевым поддоном с гибким шлангом, биде или иным оборудованием, обеспечивающим личн</w:t>
      </w:r>
      <w:r>
        <w:rPr>
          <w:rFonts w:ascii="Georgia" w:hAnsi="Georgia"/>
        </w:rPr>
        <w:t>ую гигиену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</w:t>
      </w:r>
      <w:r>
        <w:rPr>
          <w:rFonts w:ascii="Georgia" w:hAnsi="Georgia"/>
        </w:rPr>
        <w:t>ации питания, административно-хозяйственные помещения, санузлы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3.4.12. В учебных кабинетах обеспечивается боковое левостороннее естественное освещение за исключением случаев, указанных в абзаце 2 </w:t>
      </w:r>
      <w:hyperlink r:id="rId156" w:anchor="/document/99/566085656/XA00M362MC/" w:tgtFrame="_self" w:history="1">
        <w:r>
          <w:rPr>
            <w:rStyle w:val="a4"/>
            <w:rFonts w:ascii="Georgia" w:hAnsi="Georgia"/>
          </w:rPr>
          <w:t>пункта 2.8.2 Правил</w:t>
        </w:r>
      </w:hyperlink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</w:t>
      </w:r>
      <w:r>
        <w:rPr>
          <w:rFonts w:ascii="Georgia" w:hAnsi="Georgia"/>
        </w:rPr>
        <w:t>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3.4.14. Количество обучающихся в классе определяется исходя из расчета соблюдения нормы </w:t>
      </w:r>
      <w:r>
        <w:rPr>
          <w:rFonts w:ascii="Georgia" w:hAnsi="Georgia"/>
        </w:rPr>
        <w:t xml:space="preserve">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r:id="rId157" w:anchor="/document/99/566085656/XA00MFE2O5/" w:tgtFrame="_self" w:history="1">
        <w:r>
          <w:rPr>
            <w:rStyle w:val="a4"/>
            <w:rFonts w:ascii="Georgia" w:hAnsi="Georgia"/>
          </w:rPr>
          <w:t>пункте 3.1.1 Правил</w:t>
        </w:r>
      </w:hyperlink>
      <w:r>
        <w:rPr>
          <w:rFonts w:ascii="Georgia" w:hAnsi="Georgia"/>
        </w:rPr>
        <w:t xml:space="preserve"> категории обучающихся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</w:t>
      </w:r>
      <w:r>
        <w:rPr>
          <w:rFonts w:ascii="Georgia" w:hAnsi="Georgia"/>
        </w:rPr>
        <w:t>ли отдельных организациях, осуществляющих образовательную деятельность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</w:t>
      </w:r>
      <w:r>
        <w:rPr>
          <w:rFonts w:ascii="Georgia" w:hAnsi="Georgia"/>
        </w:rPr>
        <w:t>авателя, должна рассчитываться следующим образом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- не менее 2,5 м</w:t>
      </w:r>
      <w:r>
        <w:rPr>
          <w:rFonts w:ascii="Georgia" w:hAnsi="Georgia"/>
          <w:noProof/>
        </w:rPr>
        <w:drawing>
          <wp:inline distT="0" distB="0" distL="0" distR="0">
            <wp:extent cx="103505" cy="215900"/>
            <wp:effectExtent l="0" t="0" r="0" b="0"/>
            <wp:docPr id="36" name="Рисунок 36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одного обучающегося при фронтальных формах занятий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- не менее 3,5 м</w:t>
      </w:r>
      <w:r>
        <w:rPr>
          <w:rFonts w:ascii="Georgia" w:hAnsi="Georgia"/>
          <w:noProof/>
        </w:rPr>
        <w:drawing>
          <wp:inline distT="0" distB="0" distL="0" distR="0">
            <wp:extent cx="103505" cy="215900"/>
            <wp:effectExtent l="0" t="0" r="0" b="0"/>
            <wp:docPr id="37" name="Рисунок 37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одного обучающегося при организации групповых форм работы и индивидуальных занятий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глухих обучающихся - 6 человек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слабослышащих и позднооглохши</w:t>
      </w:r>
      <w:r>
        <w:rPr>
          <w:rFonts w:ascii="Georgia" w:hAnsi="Georgia"/>
        </w:rPr>
        <w:t>х обучающихся с легким недоразвитием речи, обусловленным нарушением слуха, - 10 человек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слабослышащих и позднооглохших обучающихся с глубоким недоразвитием речи, обусловленным нарушением слуха, - 6 человек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слепых обучающихся - 8 человек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слаб</w:t>
      </w:r>
      <w:r>
        <w:rPr>
          <w:rFonts w:ascii="Georgia" w:hAnsi="Georgia"/>
        </w:rPr>
        <w:t>овидящих обучающихся - 12 человек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обучающихся с тяжелыми нарушениями речи - 12 человек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обучающихся с нарушениями опорно-двигательного аппарата - 10 человек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обучающихся, имеющих задержку психического развития, - 12 человек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учащихся с умс</w:t>
      </w:r>
      <w:r>
        <w:rPr>
          <w:rFonts w:ascii="Georgia" w:hAnsi="Georgia"/>
        </w:rPr>
        <w:t>твенной отсталостью (интеллектуальными нарушениями) - 12 человек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обучающихся с расстройствами аутистического спектра - 8 человек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обучающихся со сложными дефектами (с тяжелыми множественными нарушениями развития) - 5 человек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Количество обучающихс</w:t>
      </w:r>
      <w:r>
        <w:rPr>
          <w:rFonts w:ascii="Georgia" w:hAnsi="Georgia"/>
        </w:rPr>
        <w:t>я с ограниченными возможностями здоровья устанавливается из расчета не более 3 обучающихся при получении образования совместно с другими учащимися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3.4.15. В общеобразовательных организациях, работающих в две смены, обучение 1, 5, 9-11 классов и классов дл</w:t>
      </w:r>
      <w:r>
        <w:rPr>
          <w:rFonts w:ascii="Georgia" w:hAnsi="Georgia"/>
        </w:rPr>
        <w:t>я обучающихся с ограниченными возможностями здоровья проводится в первую смену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</w:t>
      </w:r>
      <w:r>
        <w:rPr>
          <w:rFonts w:ascii="Georgia" w:hAnsi="Georgia"/>
        </w:rPr>
        <w:t>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3.4.16. При реализации образовательных программ должны соблюдаться следующие санитарно-эпидемиологические требования</w:t>
      </w:r>
      <w:r>
        <w:rPr>
          <w:rFonts w:ascii="Georgia" w:hAnsi="Georgia"/>
          <w:noProof/>
        </w:rPr>
        <w:drawing>
          <wp:inline distT="0" distB="0" distL="0" distR="0">
            <wp:extent cx="146685" cy="215900"/>
            <wp:effectExtent l="0" t="0" r="5715" b="0"/>
            <wp:docPr id="38" name="Рисунок 38" descr="https://vip.1obraz.ru/system/content/image/52/1/27044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vip.1obraz.ru/system/content/image/52/1/2704436/"/>
                    <pic:cNvPicPr>
                      <a:picLocks noChangeAspect="1" noChangeArrowheads="1"/>
                    </pic:cNvPicPr>
                  </pic:nvPicPr>
                  <pic:blipFill>
                    <a:blip r:link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:</w:t>
      </w:r>
    </w:p>
    <w:p w:rsidR="00000000" w:rsidRDefault="00EB2425">
      <w:pPr>
        <w:divId w:val="1167401891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46685" cy="215900"/>
            <wp:effectExtent l="0" t="0" r="5715" b="0"/>
            <wp:docPr id="39" name="Рисунок 39" descr="https://vip.1obraz.ru/system/content/image/52/1/27044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vip.1obraz.ru/system/content/image/52/1/2704436/"/>
                    <pic:cNvPicPr>
                      <a:picLocks noChangeAspect="1" noChangeArrowheads="1"/>
                    </pic:cNvPicPr>
                  </pic:nvPicPr>
                  <pic:blipFill>
                    <a:blip r:link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9" w:anchor="/document/99/901729631/XA00M7M2N1/" w:history="1">
        <w:r>
          <w:rPr>
            <w:rStyle w:val="a4"/>
            <w:rFonts w:ascii="Helvetica" w:eastAsia="Times New Roman" w:hAnsi="Helvetica"/>
            <w:sz w:val="17"/>
            <w:szCs w:val="17"/>
          </w:rPr>
          <w:t>Статья 28 Федерального закона от 30.03.1999 № 52-ФЗ "О санитарно-эпидемиологическом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/>
          <w:sz w:val="17"/>
          <w:szCs w:val="17"/>
        </w:rPr>
        <w:t>(Собрание законодательства Российской Федерации, 1999, № 14, ст.1650; 2011, № 30, ст.4596; 2012, № 24, ст.3069; 2013, № 27, ст.3477) и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160" w:anchor="/document/99/902389617/XA00M662MB/" w:history="1">
        <w:r>
          <w:rPr>
            <w:rStyle w:val="a4"/>
            <w:rFonts w:ascii="Helvetica" w:eastAsia="Times New Roman" w:hAnsi="Helvetica"/>
            <w:sz w:val="17"/>
            <w:szCs w:val="17"/>
          </w:rPr>
          <w:t>статья 11 Федерального закона от 29.12.201</w:t>
        </w:r>
        <w:r>
          <w:rPr>
            <w:rStyle w:val="a4"/>
            <w:rFonts w:ascii="Helvetica" w:eastAsia="Times New Roman" w:hAnsi="Helvetica"/>
            <w:sz w:val="17"/>
            <w:szCs w:val="17"/>
          </w:rPr>
          <w:t>2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РФ, 31.12.2012, № 53, ст.7598; 2019, № 49, ст.6962).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Объем обязательной части образовательной программы начального общего образования должен составлять 80%, образовательной прогр</w:t>
      </w:r>
      <w:r>
        <w:rPr>
          <w:rFonts w:ascii="Georgia" w:hAnsi="Georgia"/>
        </w:rPr>
        <w:t>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</w:t>
      </w:r>
      <w:r>
        <w:rPr>
          <w:rFonts w:ascii="Georgia" w:hAnsi="Georgia"/>
        </w:rPr>
        <w:t>ъема недельной образовательной нагрузки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</w:t>
      </w:r>
      <w:r>
        <w:rPr>
          <w:rFonts w:ascii="Georgia" w:hAnsi="Georgia"/>
        </w:rPr>
        <w:t>ных проектов, экскурсий, походов, соревнований, посещений театров, музеев и иные формы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</w:t>
      </w:r>
      <w:r>
        <w:rPr>
          <w:rFonts w:ascii="Georgia" w:hAnsi="Georgia"/>
        </w:rPr>
        <w:t>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Урочная деятельность обучающихся с огр</w:t>
      </w:r>
      <w:r>
        <w:rPr>
          <w:rFonts w:ascii="Georgia" w:hAnsi="Georgia"/>
        </w:rPr>
        <w:t>аниченными возможностями здоровья организуется по 5-дневной учебной неделе, в субботу возможны организация проведение внеурочной деятельности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С целью профилактики переутомления в годовом календарном учебном плане обучающихся должно быть предусмотрено чере</w:t>
      </w:r>
      <w:r>
        <w:rPr>
          <w:rFonts w:ascii="Georgia" w:hAnsi="Georgia"/>
        </w:rPr>
        <w:t>дование периодов учебного времен, сессий и каникул. Продолжительность каникул должна составлять не менее 7 календарных дней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Образовательная недельная нагрузка распределяется равномерно в течение учебно</w:t>
      </w:r>
      <w:r>
        <w:rPr>
          <w:rFonts w:ascii="Georgia" w:hAnsi="Georgia"/>
        </w:rPr>
        <w:t>й недели, при этом объем максимально допустимой нагрузки в течение дня составляет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обучающихся 1-х классов - не должен превышать 4 уроков и один раз в неделю - 5 уроков, за счет урока физической культуры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обучающихся 2-4 классов - не более 5 уроков</w:t>
      </w:r>
      <w:r>
        <w:rPr>
          <w:rFonts w:ascii="Georgia" w:hAnsi="Georgia"/>
        </w:rPr>
        <w:t xml:space="preserve"> и один раз в неделю 6 уроков за счет урока физической культуры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обучающихся 5-6 классов - не более 6 уроков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обучающихся 7-11 классов - не более 7 уроков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Факультативные занятия и занятия по программам дополнительного образования, планируют на дни</w:t>
      </w:r>
      <w:r>
        <w:rPr>
          <w:rFonts w:ascii="Georgia" w:hAnsi="Georgia"/>
        </w:rPr>
        <w:t xml:space="preserve">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Обучение в 1 классе осуществляется с соблюдением следующих требо</w:t>
      </w:r>
      <w:r>
        <w:rPr>
          <w:rFonts w:ascii="Georgia" w:hAnsi="Georgia"/>
        </w:rPr>
        <w:t>ваний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учебные занятия проводятся по 5-дневной учебной неделе и только в первую смену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</w:t>
      </w:r>
      <w:r>
        <w:rPr>
          <w:rFonts w:ascii="Georgia" w:hAnsi="Georgia"/>
        </w:rPr>
        <w:t>рока в день по 40 минут каждый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 середине учебного дня организуется динамическая пауза продолжительностью не менее 40 минут</w:t>
      </w:r>
      <w:r>
        <w:rPr>
          <w:rFonts w:ascii="Georgia" w:hAnsi="Georgia"/>
        </w:rPr>
        <w:t>,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</w:t>
      </w:r>
      <w:r>
        <w:rPr>
          <w:rFonts w:ascii="Georgia" w:hAnsi="Georgia"/>
        </w:rPr>
        <w:t xml:space="preserve"> дополнительных каникул независимо от четвертей (триместров)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</w:t>
      </w:r>
      <w:r>
        <w:rPr>
          <w:rFonts w:ascii="Georgia" w:hAnsi="Georgia"/>
        </w:rPr>
        <w:t xml:space="preserve"> полдника, прогулок и дневного сна для детей первого года обучения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предупреждения переутомления в течение недели обучающиеся должны иметь облегченный учебный день в среду или в четверг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Продолжительность урока не должна превышать 45 минут, за исключен</w:t>
      </w:r>
      <w:r>
        <w:rPr>
          <w:rFonts w:ascii="Georgia" w:hAnsi="Georgia"/>
        </w:rPr>
        <w:t>ием 1 класса и компенсирующего класса, продолжительность урока в которых не должна превышать 40 минут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Продолжительность перемен между уроками составляет не менее 10 минут, большой перемены (после 2 или 3 урока) - 20-30 минут. Вместо одной большой перемены</w:t>
      </w:r>
      <w:r>
        <w:rPr>
          <w:rFonts w:ascii="Georgia" w:hAnsi="Georgia"/>
        </w:rPr>
        <w:t xml:space="preserve"> допускается после 2 и 3 уроков устанавливать две перемены по 20 минут каждая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</w:t>
      </w:r>
      <w:r>
        <w:rPr>
          <w:rFonts w:ascii="Georgia" w:hAnsi="Georgia"/>
        </w:rPr>
        <w:t>ние которых осуществляется по специальной индивидуальной программе развития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</w:t>
      </w:r>
      <w:r>
        <w:rPr>
          <w:rFonts w:ascii="Georgia" w:hAnsi="Georgia"/>
        </w:rPr>
        <w:t>обучающихся, осваивающих образовательные программы основного общего и среднего общего образования - не более 15 минут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</w:t>
      </w:r>
      <w:r>
        <w:rPr>
          <w:rFonts w:ascii="Georgia" w:hAnsi="Georgia"/>
        </w:rPr>
        <w:t>е информации - не менее 2 раз за урок с непрерывной зрительной работой - по 5 минут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организации трудо</w:t>
      </w:r>
      <w:r>
        <w:rPr>
          <w:rFonts w:ascii="Georgia" w:hAnsi="Georgia"/>
        </w:rPr>
        <w:t>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Условия трудового обучения должн</w:t>
      </w:r>
      <w:r>
        <w:rPr>
          <w:rFonts w:ascii="Georgia" w:hAnsi="Georgia"/>
        </w:rPr>
        <w:t>ы соответствовать возрасту обучающегося, учебным, воспитательным и коррекционным задачам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Организация профильного обучения в 10-11 классах не должна приводить к увеличению образовательной нагрузки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3.4.18. При проведении итоговой аттестации не допускается </w:t>
      </w:r>
      <w:r>
        <w:rPr>
          <w:rFonts w:ascii="Georgia" w:hAnsi="Georgia"/>
        </w:rPr>
        <w:t>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</w:t>
      </w:r>
      <w:r>
        <w:rPr>
          <w:rFonts w:ascii="Georgia" w:hAnsi="Georgia"/>
        </w:rPr>
        <w:t>нного экзамена (далее - ЕГЭ) по предметам по выбору участников ЕГЭ допускается их проведение через день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</w:t>
      </w:r>
      <w:r>
        <w:rPr>
          <w:rFonts w:ascii="Georgia" w:hAnsi="Georgia"/>
        </w:rPr>
        <w:t xml:space="preserve"> режим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Время ожидания начала экзамена в классах не должно превышать 30 минут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</w:t>
      </w:r>
      <w:r>
        <w:rPr>
          <w:rFonts w:ascii="Georgia" w:hAnsi="Georgia"/>
        </w:rPr>
        <w:t xml:space="preserve"> занятий физической культурой, номере необходимой учебной мебели, а также медицинские рекомендации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</w:t>
      </w:r>
      <w:r>
        <w:rPr>
          <w:rFonts w:ascii="Georgia" w:hAnsi="Georgia"/>
        </w:rPr>
        <w:t>бования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3.5.3. Для образовательных целей мобильные средства связи не используются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Размещен</w:t>
      </w:r>
      <w:r>
        <w:rPr>
          <w:rFonts w:ascii="Georgia" w:hAnsi="Georgia"/>
        </w:rPr>
        <w:t>ие базовых станций подвижной сотовой связи на собственной территории образовательных организаций не допускается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3.5.4. Использование ноутбуков обучающимися начальных классов возможно при наличии дополнительной клавиатуры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3.5.5. Оконные проемы в помещения</w:t>
      </w:r>
      <w:r>
        <w:rPr>
          <w:rFonts w:ascii="Georgia" w:hAnsi="Georgia"/>
        </w:rPr>
        <w:t>х, где используются ЭСО, должны быть оборудованы светорегулируемыми устройствами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3.5.6. Линейные размеры (диагональ) экрана ЭСО должны соответствовать гигиеническим нормативам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3.5.7. Организация рабочих мест пользователей персональных ЭСО должна обеспечи</w:t>
      </w:r>
      <w:r>
        <w:rPr>
          <w:rFonts w:ascii="Georgia" w:hAnsi="Georgia"/>
        </w:rPr>
        <w:t>вать зрительную дистанцию до экрана не менее 50 см. Использование планшетов предполагает их размещения на столе под углом наклона 30°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3.5.8. Шрифтовое оформление электронных учебных изданий должно соответствовать гигиеническим нормативам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3.5.9. Непрерывн</w:t>
      </w:r>
      <w:r>
        <w:rPr>
          <w:rFonts w:ascii="Georgia" w:hAnsi="Georgia"/>
        </w:rPr>
        <w:t>ая и суммарная продолжительность использования различных типов ЭСО на занятиях должна соответствовать гигиеническим нормативам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3.5.10. При необходимости использовать наушники время их непрерывного использования для всех возрастных групп должно составлять </w:t>
      </w:r>
      <w:r>
        <w:rPr>
          <w:rFonts w:ascii="Georgia" w:hAnsi="Georgia"/>
        </w:rPr>
        <w:t>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3.5.11. Интерактивную доску (панель) и другие ЭСО следует выключать или переводить в режи</w:t>
      </w:r>
      <w:r>
        <w:rPr>
          <w:rFonts w:ascii="Georgia" w:hAnsi="Georgia"/>
        </w:rPr>
        <w:t>м ожидания, когда их использование приостановлено или завершено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</w:t>
      </w:r>
      <w:r>
        <w:rPr>
          <w:rFonts w:ascii="Georgia" w:hAnsi="Georgia"/>
        </w:rPr>
        <w:t>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3.5.13. Режим учебного дня, в том числе во время учебных занятий, до</w:t>
      </w:r>
      <w:r>
        <w:rPr>
          <w:rFonts w:ascii="Georgia" w:hAnsi="Georgia"/>
        </w:rPr>
        <w:t>лжен включать различные формы двигательной активности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</w:t>
      </w:r>
      <w:r>
        <w:rPr>
          <w:rFonts w:ascii="Georgia" w:hAnsi="Georgia"/>
        </w:rPr>
        <w:t>ого пояса, с мышц туловища, для укрепления мышц и связок нижних конечностей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</w:t>
      </w:r>
      <w:r>
        <w:rPr>
          <w:rFonts w:ascii="Georgia" w:hAnsi="Georgia"/>
        </w:rPr>
        <w:t>ациями производителя либо с использованием растворов или салфеток на спиртовой основе, содержащих не менее 70% спирта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3.5.15. В помещении, где организовано рабочее место обучающегося с компьютером (ноутбуком) или планшетом, необходимо предусмотреть естест</w:t>
      </w:r>
      <w:r>
        <w:rPr>
          <w:rFonts w:ascii="Georgia" w:hAnsi="Georgia"/>
        </w:rPr>
        <w:t>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</w:t>
      </w:r>
      <w:r>
        <w:rPr>
          <w:rFonts w:ascii="Georgia" w:hAnsi="Georgia"/>
        </w:rPr>
        <w:t>рхности экрана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3.6. В организациях дополнительного образования и физкультурно-спортивных организациях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3.6.1. Наличие собственной территории, набор помещений определяются направленностью реализуемых дополнительных о</w:t>
      </w:r>
      <w:r>
        <w:rPr>
          <w:rFonts w:ascii="Georgia" w:hAnsi="Georgia"/>
        </w:rPr>
        <w:t>бщеобразовательных программ и видом спорта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Раздевалки для верхней одежды размещают на первом или цокольном (подвальном) этаже хозяйствующего субъекта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 организациях с количеством до 20 человек допустимо оборудование одного туалета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Для персонала выделяет</w:t>
      </w:r>
      <w:r>
        <w:rPr>
          <w:rFonts w:ascii="Georgia" w:hAnsi="Georgia"/>
        </w:rPr>
        <w:t>ся отдельный туалет (кабина)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Мастерские, лаборатории оборудуются умывальными раковинами, кладовыми (шкафами)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</w:t>
      </w:r>
      <w:r>
        <w:rPr>
          <w:rFonts w:ascii="Georgia" w:hAnsi="Georgia"/>
        </w:rPr>
        <w:t>чником шума, выполняются шумоизолирующие мероприятия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Занятия начинаются не ранее 8.0</w:t>
      </w:r>
      <w:r>
        <w:rPr>
          <w:rFonts w:ascii="Georgia" w:hAnsi="Georgia"/>
        </w:rPr>
        <w:t>0 часов утра и заканчиваются не позднее 20.00 часов. Для обучающихся в возрасте 16-18 лет допускается окончание занятий в 21.00 часов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Ежедневной дезинфекции подлежат помещения туалета, душевых, раздевальных, а также скамейки, поручни, выключатели и дверны</w:t>
      </w:r>
      <w:r>
        <w:rPr>
          <w:rFonts w:ascii="Georgia" w:hAnsi="Georgia"/>
        </w:rPr>
        <w:t>е ручки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Раздевалки оборудуются скамьями и шкафчиками (вешалками)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3.6.3. Состав помещений физкультурно-спортивных организаций определяется видом спорта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Раздевалки оборудуются скамьями и шкафчиками (вешалками), устройствами для сушки волос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Спортивный инвентарь хранит</w:t>
      </w:r>
      <w:r>
        <w:rPr>
          <w:rFonts w:ascii="Georgia" w:hAnsi="Georgia"/>
        </w:rPr>
        <w:t>ся в помещениях снарядных при спортивных залах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3.7. В организациях для де</w:t>
      </w:r>
      <w:r>
        <w:rPr>
          <w:rFonts w:ascii="Georgia" w:hAnsi="Georgia"/>
        </w:rPr>
        <w:t>тей-сирот и детей, оставшихся без попечения родителей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r:id="rId161" w:anchor="/document/99/566085656/XA00MES2O2/" w:tgtFrame="_self" w:history="1">
        <w:r>
          <w:rPr>
            <w:rStyle w:val="a4"/>
            <w:rFonts w:ascii="Georgia" w:hAnsi="Georgia"/>
          </w:rPr>
          <w:t>пункта 3.1 Правил</w:t>
        </w:r>
      </w:hyperlink>
      <w:r>
        <w:rPr>
          <w:rFonts w:ascii="Georgia" w:hAnsi="Georgia"/>
        </w:rPr>
        <w:t xml:space="preserve">, образовательных программ начального общего, основного общего и среднего общего образования - в соответствии с требованиями </w:t>
      </w:r>
      <w:hyperlink r:id="rId162" w:anchor="/document/99/566085656/XA00M982NF/" w:tgtFrame="_self" w:history="1">
        <w:r>
          <w:rPr>
            <w:rStyle w:val="a4"/>
            <w:rFonts w:ascii="Georgia" w:hAnsi="Georgia"/>
          </w:rPr>
          <w:t>пункта 3.3 Правил</w:t>
        </w:r>
      </w:hyperlink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Численность детей в воспитательной группе в возрасте до 4 лет не должна превышать 6 человек, в возрасте от 4-х и старше - 8 человек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наличии в воспитательной группе дете</w:t>
      </w:r>
      <w:r>
        <w:rPr>
          <w:rFonts w:ascii="Georgia" w:hAnsi="Georgia"/>
        </w:rPr>
        <w:t>й в возрасте до 4 лет и старше наполняемость группы не должна превышать 6 человек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</w:t>
      </w:r>
      <w:r>
        <w:rPr>
          <w:rFonts w:ascii="Georgia" w:hAnsi="Georgia"/>
        </w:rPr>
        <w:t>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</w:t>
      </w:r>
      <w:r>
        <w:rPr>
          <w:rFonts w:ascii="Georgia" w:hAnsi="Georgia"/>
        </w:rPr>
        <w:t>ы) размещаются в отдельных и (или) в совмещенных помещениях и оборудуют стиральными машинами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Помещения постоянного пребывания и проживания детей оборудуются приборами по обеззараживанию воздуха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Помещения воспитательной группы, в которых проживают дети-ин</w:t>
      </w:r>
      <w:r>
        <w:rPr>
          <w:rFonts w:ascii="Georgia" w:hAnsi="Georgia"/>
        </w:rPr>
        <w:t>валиды, обустраиваются с учетом условий для размещения используемых ими технических средств реабилитации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3.7.3. Раздевальное помещение (прихожая) оборудуется шкафами для раздельного хранения одежды и обуви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3.7.4. В каждой группе должны быть обеспечены ус</w:t>
      </w:r>
      <w:r>
        <w:rPr>
          <w:rFonts w:ascii="Georgia" w:hAnsi="Georgia"/>
        </w:rPr>
        <w:t>ловия для просушивания верхней одежды и обуви детей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3.7.5. В состав помещений организаций для детей-сирот и детей, оставшихся без попечения родителей включается приемно-карантинное отделение и помещения для проведения реабилитационных мероприятия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3.8. В </w:t>
      </w:r>
      <w:r>
        <w:rPr>
          <w:rFonts w:ascii="Georgia" w:hAnsi="Georgia"/>
        </w:rPr>
        <w:t>учреждениях социального обслуживания семьи и детей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</w:t>
      </w:r>
      <w:r>
        <w:rPr>
          <w:rFonts w:ascii="Georgia" w:hAnsi="Georgia"/>
        </w:rPr>
        <w:t>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</w:t>
      </w:r>
      <w:r>
        <w:rPr>
          <w:rFonts w:ascii="Georgia" w:hAnsi="Georgia"/>
        </w:rPr>
        <w:t>итателя; раздевальную, административно-хозяйственные помещения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Жилые помещения по типу групповых ячеек должны быть для группы численностью не более 6 человек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3.8.2. Приемно-карантинное отделение оборудуется отдельным входом и состоит из приемно-смотровой</w:t>
      </w:r>
      <w:r>
        <w:rPr>
          <w:rFonts w:ascii="Georgia" w:hAnsi="Georgia"/>
        </w:rPr>
        <w:t>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Палаты изолятора отделяются от остальных помещений для оказания медицинской помо</w:t>
      </w:r>
      <w:r>
        <w:rPr>
          <w:rFonts w:ascii="Georgia" w:hAnsi="Georgia"/>
        </w:rPr>
        <w:t>щи шлюзом с умывальником. Площадь палат изолятора принимается из расчета 6,0 м</w:t>
      </w:r>
      <w:r>
        <w:rPr>
          <w:rFonts w:ascii="Georgia" w:hAnsi="Georgia"/>
          <w:noProof/>
        </w:rPr>
        <w:drawing>
          <wp:inline distT="0" distB="0" distL="0" distR="0">
            <wp:extent cx="103505" cy="215900"/>
            <wp:effectExtent l="0" t="0" r="0" b="0"/>
            <wp:docPr id="40" name="Рисунок 40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1 койку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Помещение для оказания медицинской помощи размещается рядом с палатами изолятора, и должно иметь отдельный вход из коридора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3.8.3. Набор помещений учреждений временного пребывания детей определяется направленностью реализуемых меро</w:t>
      </w:r>
      <w:r>
        <w:rPr>
          <w:rFonts w:ascii="Georgia" w:hAnsi="Georgia"/>
        </w:rPr>
        <w:t>приятий и программ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Раздевалки размещаются на первом или цокольном этаже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 помещениях с испо</w:t>
      </w:r>
      <w:r>
        <w:rPr>
          <w:rFonts w:ascii="Georgia" w:hAnsi="Georgia"/>
        </w:rPr>
        <w:t>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Помещения постоянного пребывания и проживания детей оборудуются приборами по обеззараживанию воздуха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3.9. В профессиональных образовательных организациях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На собственной территории хозяйствующего субъекта предусматривается не менее двух въездов (основной и х</w:t>
      </w:r>
      <w:r>
        <w:rPr>
          <w:rFonts w:ascii="Georgia" w:hAnsi="Georgia"/>
        </w:rPr>
        <w:t>озяйственный). Хозяйственная зона должна располагаться со стороны входа в производственные помещения и иметь самостоятельный въезд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r:id="rId163" w:anchor="/document/99/566085656/XA00M7G2N5/" w:tgtFrame="_self" w:history="1">
        <w:r>
          <w:rPr>
            <w:rStyle w:val="a4"/>
            <w:rFonts w:ascii="Georgia" w:hAnsi="Georgia"/>
          </w:rPr>
          <w:t>пункту 3.4 Правил</w:t>
        </w:r>
      </w:hyperlink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</w:t>
      </w:r>
      <w:r>
        <w:rPr>
          <w:rFonts w:ascii="Georgia" w:hAnsi="Georgia"/>
        </w:rPr>
        <w:t>фессионального образования и включать: лаборатории и кабинеты общепрофильного и профессионального циклов, а также помещения по профилю обучения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Объем учебных занятий и практики не должен превышать 36 академических часов в неделю. Расписание занятий состав</w:t>
      </w:r>
      <w:r>
        <w:rPr>
          <w:rFonts w:ascii="Georgia" w:hAnsi="Georgia"/>
        </w:rPr>
        <w:t>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</w:t>
      </w:r>
      <w:r>
        <w:rPr>
          <w:rFonts w:ascii="Georgia" w:hAnsi="Georgia"/>
        </w:rPr>
        <w:t>дусмотрено чередование периодов учебного времени, сессий и каникул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</w:t>
      </w:r>
      <w:r>
        <w:rPr>
          <w:rFonts w:ascii="Georgia" w:hAnsi="Georgia"/>
        </w:rPr>
        <w:t>ением звукоизолирующих и виброизолирующих мероприятий. Сварочные агрегаты устанавливаются в отдельном помещении, изолированном от учебных помещений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Сверлильные, точильные и другие станки в учебных мастерских должны устанавливаться на фундаменте (кроме нас</w:t>
      </w:r>
      <w:r>
        <w:rPr>
          <w:rFonts w:ascii="Georgia" w:hAnsi="Georgia"/>
        </w:rPr>
        <w:t>тольно-сверлильных и настольно-точильных) и оборудоваться предохранительными сетками, стеклами и местным освещением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Столярные и слесарные верстаки должны соответствовать росту обучающихся и оснащаться подставками для ног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Тренажерные устройства, используе</w:t>
      </w:r>
      <w:r>
        <w:rPr>
          <w:rFonts w:ascii="Georgia" w:hAnsi="Georgia"/>
        </w:rPr>
        <w:t>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Станки, оборудование, инструменты, рычаги </w:t>
      </w:r>
      <w:r>
        <w:rPr>
          <w:rFonts w:ascii="Georgia" w:hAnsi="Georgia"/>
        </w:rPr>
        <w:t>управления, рабочая мебель по своим параметрам должны соответствовать эргономическим требованиям с учетом роста и физического развития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Учебно-производственные мастерские оборудуют складскими помещениями для хранения инструментов, инвентаря, заготовок, сыр</w:t>
      </w:r>
      <w:r>
        <w:rPr>
          <w:rFonts w:ascii="Georgia" w:hAnsi="Georgia"/>
        </w:rPr>
        <w:t>ья и готовой продукции; шкафами для хранения спецодежды и умывальниками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</w:t>
      </w:r>
      <w:r>
        <w:rPr>
          <w:rFonts w:ascii="Georgia" w:hAnsi="Georgia"/>
        </w:rPr>
        <w:t>помещение для выдачи спецодежды и индивидуальных средств защиты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</w:t>
      </w:r>
      <w:r>
        <w:rPr>
          <w:rFonts w:ascii="Georgia" w:hAnsi="Georgia"/>
        </w:rPr>
        <w:t>еществ, пыли, повышенного тепла, оборудуют общую и местную механическую вентиляцию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</w:t>
      </w:r>
      <w:r>
        <w:rPr>
          <w:rFonts w:ascii="Georgia" w:hAnsi="Georgia"/>
        </w:rPr>
        <w:t>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Обучающихся не допускается и</w:t>
      </w:r>
      <w:r>
        <w:rPr>
          <w:rFonts w:ascii="Georgia" w:hAnsi="Georgia"/>
        </w:rPr>
        <w:t>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</w:t>
      </w:r>
      <w:r>
        <w:rPr>
          <w:rFonts w:ascii="Georgia" w:hAnsi="Georgia"/>
          <w:noProof/>
        </w:rPr>
        <w:drawing>
          <wp:inline distT="0" distB="0" distL="0" distR="0">
            <wp:extent cx="155575" cy="215900"/>
            <wp:effectExtent l="0" t="0" r="0" b="0"/>
            <wp:docPr id="41" name="Рисунок 41" descr="https://vip.1obraz.ru/system/content/image/52/1/27044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vip.1obraz.ru/system/content/image/52/1/2704434/"/>
                    <pic:cNvPicPr>
                      <a:picLocks noChangeAspect="1" noChangeArrowheads="1"/>
                    </pic:cNvPicPr>
                  </pic:nvPicPr>
                  <pic:blipFill>
                    <a:blip r:link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EB2425">
      <w:pPr>
        <w:divId w:val="1230386475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55575" cy="215900"/>
            <wp:effectExtent l="0" t="0" r="0" b="0"/>
            <wp:docPr id="42" name="Рисунок 42" descr="https://vip.1obraz.ru/system/content/image/52/1/27044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vip.1obraz.ru/system/content/image/52/1/2704434/"/>
                    <pic:cNvPicPr>
                      <a:picLocks noChangeAspect="1" noChangeArrowheads="1"/>
                    </pic:cNvPicPr>
                  </pic:nvPicPr>
                  <pic:blipFill>
                    <a:blip r:link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5" w:anchor="/document/99/901756021/XA00LTK2M0/" w:history="1">
        <w:r>
          <w:rPr>
            <w:rStyle w:val="a4"/>
            <w:rFonts w:ascii="Helvetica" w:eastAsia="Times New Roman" w:hAnsi="Helvetica"/>
            <w:sz w:val="17"/>
            <w:szCs w:val="17"/>
          </w:rPr>
          <w:t>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, утвержден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166" w:anchor="/document/99/901756021/" w:history="1">
        <w:r>
          <w:rPr>
            <w:rStyle w:val="a4"/>
            <w:rFonts w:ascii="Helvetica" w:eastAsia="Times New Roman" w:hAnsi="Helvetica"/>
            <w:sz w:val="17"/>
            <w:szCs w:val="17"/>
          </w:rPr>
          <w:t>постановлением Правительс</w:t>
        </w:r>
        <w:r>
          <w:rPr>
            <w:rStyle w:val="a4"/>
            <w:rFonts w:ascii="Helvetica" w:eastAsia="Times New Roman" w:hAnsi="Helvetica"/>
            <w:sz w:val="17"/>
            <w:szCs w:val="17"/>
          </w:rPr>
          <w:t>тва Российской Федерации от 25.02.2000 № 163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2000, № 10, ст.1131; 2001, № 26, ст.2685; 2011, № 26, ст.3803).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Условия прохождения практики на рабочих местах для лиц, не достигших 18 лет должны соответствовать</w:t>
      </w:r>
      <w:r>
        <w:rPr>
          <w:rFonts w:ascii="Georgia" w:hAnsi="Georgia"/>
        </w:rPr>
        <w:t xml:space="preserve"> требованиям безопасности условий труда работников, не достигших 18 лет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3.10. В образовательных организациях высшего образования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3.10.1. При наличии собственной территории выделяются учебная, физкультурно-спортивна</w:t>
      </w:r>
      <w:r>
        <w:rPr>
          <w:rFonts w:ascii="Georgia" w:hAnsi="Georgia"/>
        </w:rPr>
        <w:t>я, хозяйственная и жилая (при наличии студенческого общежития) зоны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3.10.2. Учебны</w:t>
      </w:r>
      <w:r>
        <w:rPr>
          <w:rFonts w:ascii="Georgia" w:hAnsi="Georgia"/>
        </w:rPr>
        <w:t xml:space="preserve">е помещения и оборудование для учебно-производственной деятельности должны соответствовать требованиям </w:t>
      </w:r>
      <w:hyperlink r:id="rId167" w:anchor="/document/99/566085656/XA00M7G2N5/" w:tgtFrame="_self" w:history="1">
        <w:r>
          <w:rPr>
            <w:rStyle w:val="a4"/>
            <w:rFonts w:ascii="Georgia" w:hAnsi="Georgia"/>
          </w:rPr>
          <w:t>пунктов 3.4</w:t>
        </w:r>
      </w:hyperlink>
      <w:r>
        <w:rPr>
          <w:rFonts w:ascii="Georgia" w:hAnsi="Georgia"/>
        </w:rPr>
        <w:t xml:space="preserve">, </w:t>
      </w:r>
      <w:hyperlink r:id="rId168" w:anchor="/document/99/566085656/XA00M9K2NF/" w:tgtFrame="_self" w:history="1">
        <w:r>
          <w:rPr>
            <w:rStyle w:val="a4"/>
            <w:rFonts w:ascii="Georgia" w:hAnsi="Georgia"/>
          </w:rPr>
          <w:t>3.5</w:t>
        </w:r>
      </w:hyperlink>
      <w:r>
        <w:rPr>
          <w:rFonts w:ascii="Georgia" w:hAnsi="Georgia"/>
        </w:rPr>
        <w:t xml:space="preserve">, </w:t>
      </w:r>
      <w:hyperlink r:id="rId169" w:anchor="/document/99/566085656/XA00MEI2O5/" w:tgtFrame="_self" w:history="1">
        <w:r>
          <w:rPr>
            <w:rStyle w:val="a4"/>
            <w:rFonts w:ascii="Georgia" w:hAnsi="Georgia"/>
          </w:rPr>
          <w:t>3.9</w:t>
        </w:r>
      </w:hyperlink>
      <w:r>
        <w:rPr>
          <w:rFonts w:ascii="Georgia" w:hAnsi="Georgia"/>
        </w:rPr>
        <w:t xml:space="preserve">, </w:t>
      </w:r>
      <w:hyperlink r:id="rId170" w:anchor="/document/99/566085656/XA00MDG2N7/" w:tgtFrame="_self" w:history="1">
        <w:r>
          <w:rPr>
            <w:rStyle w:val="a4"/>
            <w:rFonts w:ascii="Georgia" w:hAnsi="Georgia"/>
          </w:rPr>
          <w:t>3.6 Правил</w:t>
        </w:r>
      </w:hyperlink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3.11. В загоро</w:t>
      </w:r>
      <w:r>
        <w:rPr>
          <w:rFonts w:ascii="Georgia" w:hAnsi="Georgia"/>
        </w:rPr>
        <w:t>дных стационарных детских оздоровительных лагерях с круглосуточным пребыванием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3.11.1. Хозяйствующие субъекты в срок не позднее, чем за два месяца до открытия каждого сезона информируют территориальные органы, уполн</w:t>
      </w:r>
      <w:r>
        <w:rPr>
          <w:rFonts w:ascii="Georgia" w:hAnsi="Georgia"/>
        </w:rPr>
        <w:t>омоченные на осуществление федерального государственного санитарно-эпидемиологического надзора о планируемых сроках заездов детей, режиме работы и количестве детей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3.11.2. Продолжительность оздоровительной смены составляет не менее 21 календарного дня. Во</w:t>
      </w:r>
      <w:r>
        <w:rPr>
          <w:rFonts w:ascii="Georgia" w:hAnsi="Georgia"/>
        </w:rPr>
        <w:t>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Перерыв между сменами в летнее время для проведения генеральной у</w:t>
      </w:r>
      <w:r>
        <w:rPr>
          <w:rFonts w:ascii="Georgia" w:hAnsi="Georgia"/>
        </w:rPr>
        <w:t>борки с применением дезинфицирующих средств и санитарной обработки должен составлять не менее одних суток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</w:t>
      </w:r>
      <w:r>
        <w:rPr>
          <w:rFonts w:ascii="Georgia" w:hAnsi="Georgia"/>
        </w:rPr>
        <w:t xml:space="preserve">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Прием детей осуществляется при наличии спра</w:t>
      </w:r>
      <w:r>
        <w:rPr>
          <w:rFonts w:ascii="Georgia" w:hAnsi="Georgia"/>
        </w:rPr>
        <w:t>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</w:t>
      </w:r>
      <w:r>
        <w:rPr>
          <w:rFonts w:ascii="Georgia" w:hAnsi="Georgia"/>
          <w:noProof/>
        </w:rPr>
        <w:drawing>
          <wp:inline distT="0" distB="0" distL="0" distR="0">
            <wp:extent cx="155575" cy="215900"/>
            <wp:effectExtent l="0" t="0" r="0" b="0"/>
            <wp:docPr id="43" name="Рисунок 43" descr="https://vip.1obraz.ru/system/content/image/52/1/27067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vip.1obraz.ru/system/content/image/52/1/2706799/"/>
                    <pic:cNvPicPr>
                      <a:picLocks noChangeAspect="1" noChangeArrowheads="1"/>
                    </pic:cNvPicPr>
                  </pic:nvPicPr>
                  <pic:blipFill>
                    <a:blip r:link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 Указанные сведения вносятся в справку не ранее чем за 3 рабочих дня до отъезда</w:t>
      </w:r>
      <w:r>
        <w:rPr>
          <w:rFonts w:ascii="Georgia" w:hAnsi="Georgia"/>
        </w:rPr>
        <w:t>.</w:t>
      </w:r>
    </w:p>
    <w:p w:rsidR="00000000" w:rsidRDefault="00EB2425">
      <w:pPr>
        <w:divId w:val="1546331852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55575" cy="215900"/>
            <wp:effectExtent l="0" t="0" r="0" b="0"/>
            <wp:docPr id="44" name="Рисунок 44" descr="https://vip.1obraz.ru/system/content/image/52/1/27067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vip.1obraz.ru/system/content/image/52/1/2706799/"/>
                    <pic:cNvPicPr>
                      <a:picLocks noChangeAspect="1" noChangeArrowheads="1"/>
                    </pic:cNvPicPr>
                  </pic:nvPicPr>
                  <pic:blipFill>
                    <a:blip r:link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2" w:anchor="/document/99/420245402/XA00M7I2MF/" w:history="1">
        <w:r>
          <w:rPr>
            <w:rStyle w:val="a4"/>
            <w:rFonts w:ascii="Helvetica" w:eastAsia="Times New Roman" w:hAnsi="Helvetica"/>
            <w:sz w:val="17"/>
            <w:szCs w:val="17"/>
          </w:rPr>
          <w:t>Форма № 079/у "Медицинская справка о состоянии здоровья р</w:t>
        </w:r>
        <w:r>
          <w:rPr>
            <w:rStyle w:val="a4"/>
            <w:rFonts w:ascii="Helvetica" w:eastAsia="Times New Roman" w:hAnsi="Helvetica"/>
            <w:sz w:val="17"/>
            <w:szCs w:val="17"/>
          </w:rPr>
          <w:t>ебенка, отъезжающего в организацию отдыха детей и их оздоровления"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утверждена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173" w:anchor="/document/99/420245402/" w:history="1">
        <w:r>
          <w:rPr>
            <w:rStyle w:val="a4"/>
            <w:rFonts w:ascii="Helvetica" w:eastAsia="Times New Roman" w:hAnsi="Helvetica"/>
            <w:sz w:val="17"/>
            <w:szCs w:val="17"/>
          </w:rPr>
          <w:t>приказом Минздрава России от 15.12.2014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 Мин</w:t>
      </w:r>
      <w:r>
        <w:rPr>
          <w:rStyle w:val="docnote-text"/>
          <w:rFonts w:ascii="Helvetica" w:eastAsia="Times New Roman" w:hAnsi="Helvetica"/>
          <w:sz w:val="17"/>
          <w:szCs w:val="17"/>
        </w:rPr>
        <w:t>юстом России 20.02.2015, регистрационный № 36160) с изменениями, внесенными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174" w:anchor="/document/99/542620432/XA00M1S2LR/" w:history="1">
        <w:r>
          <w:rPr>
            <w:rStyle w:val="a4"/>
            <w:rFonts w:ascii="Helvetica" w:eastAsia="Times New Roman" w:hAnsi="Helvetica"/>
            <w:sz w:val="17"/>
            <w:szCs w:val="17"/>
          </w:rPr>
          <w:t>приказами Минздрава России 09.01.2018 № 2н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 Минюстом России 04.04.2018, регистрационн</w:t>
      </w:r>
      <w:r>
        <w:rPr>
          <w:rStyle w:val="docnote-text"/>
          <w:rFonts w:ascii="Helvetica" w:eastAsia="Times New Roman" w:hAnsi="Helvetica"/>
          <w:sz w:val="17"/>
          <w:szCs w:val="17"/>
        </w:rPr>
        <w:t>ый № 50614) и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175" w:anchor="/document/99/566424215/XA00M1S2LR/" w:history="1">
        <w:r>
          <w:rPr>
            <w:rStyle w:val="a4"/>
            <w:rFonts w:ascii="Helvetica" w:eastAsia="Times New Roman" w:hAnsi="Helvetica"/>
            <w:sz w:val="17"/>
            <w:szCs w:val="17"/>
          </w:rPr>
          <w:t>от 02.11.2020 № 1186н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 Минюстом России от 27.11.2020, регистрационный № 61121).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Дети-инвалиды и дети с ограниченными возможностями здоровья принима</w:t>
      </w:r>
      <w:r>
        <w:rPr>
          <w:rFonts w:ascii="Georgia" w:hAnsi="Georgia"/>
        </w:rPr>
        <w:t>ются в организации, в которых созданы соответствующие условия для их пребывания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3.11.3. На собственной территории выделяют следующие зоны: жилая, физкультурно-оздоровительная, хозяйственная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Встречи детей с посетителями, в том числе с родителями (законным</w:t>
      </w:r>
      <w:r>
        <w:rPr>
          <w:rFonts w:ascii="Georgia" w:hAnsi="Georgia"/>
        </w:rPr>
        <w:t>и представителями) детей проводятся в соответствии с установленным руководителем Организации распорядком дня и в специальной зоне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Не допускается пребывание на собственной территории Организации посетителей, в том числе родителей (законных представителей) </w:t>
      </w:r>
      <w:r>
        <w:rPr>
          <w:rFonts w:ascii="Georgia" w:hAnsi="Georgia"/>
        </w:rPr>
        <w:t>детей, вне специально установленных мест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</w:t>
      </w:r>
      <w:r>
        <w:rPr>
          <w:rFonts w:ascii="Georgia" w:hAnsi="Georgia"/>
        </w:rPr>
        <w:t>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</w:t>
      </w:r>
      <w:r>
        <w:rPr>
          <w:rFonts w:ascii="Georgia" w:hAnsi="Georgia"/>
        </w:rPr>
        <w:t>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</w:t>
      </w:r>
      <w:r>
        <w:rPr>
          <w:rFonts w:ascii="Georgia" w:hAnsi="Georgia"/>
        </w:rPr>
        <w:t xml:space="preserve"> машин); помещение гладильной; место для хранения обуви, оборудованное полками или стеллажами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Помещения для стирки белья могут быть оборудованы в отдельном помещении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Допускается использование двухъярусных кроватей при условии соблюдения нормы площади на </w:t>
      </w:r>
      <w:r>
        <w:rPr>
          <w:rFonts w:ascii="Georgia" w:hAnsi="Georgia"/>
        </w:rPr>
        <w:t>одного ребенка и количества проживающих в комнате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 зданиях для проживания детей обеспечиваются условия для просушивания верхней одежды и обуви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3.11.5. Минимальный набор помещений для оказания медицинской помощи включает: кабинет врача; процедурный кабин</w:t>
      </w:r>
      <w:r>
        <w:rPr>
          <w:rFonts w:ascii="Georgia" w:hAnsi="Georgia"/>
        </w:rPr>
        <w:t>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 изоляторе медицинского пункта предусматриваются не менее двух па</w:t>
      </w:r>
      <w:r>
        <w:rPr>
          <w:rFonts w:ascii="Georgia" w:hAnsi="Georgia"/>
        </w:rPr>
        <w:t>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Возможно оборудование в медицинск</w:t>
      </w:r>
      <w:r>
        <w:rPr>
          <w:rFonts w:ascii="Georgia" w:hAnsi="Georgia"/>
        </w:rPr>
        <w:t>ом пункте или в изоляторе душевой (ванной комнаты)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Надворные туалеты выгребного типа оборудуются надземной частью с</w:t>
      </w:r>
      <w:r>
        <w:rPr>
          <w:rFonts w:ascii="Georgia" w:hAnsi="Georgia"/>
        </w:rPr>
        <w:t>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Хозяйствующим субъектом обеспечивае</w:t>
      </w:r>
      <w:r>
        <w:rPr>
          <w:rFonts w:ascii="Georgia" w:hAnsi="Georgia"/>
        </w:rPr>
        <w:t>тся освещение дорожек, ведущих к туалетам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3.11.8. С целью выявления педик</w:t>
      </w:r>
      <w:r>
        <w:rPr>
          <w:rFonts w:ascii="Georgia" w:hAnsi="Georgia"/>
        </w:rPr>
        <w:t>улеза у детей, перед началом смены и не реже одного раза в 7 дней проводятся осмотры детей. Дети с педикулезом к посещению не допускаются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Ежедневно должна проводиться бесконтактная термометрия детей и сотрудников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выявлении лиц с признаками инфекционн</w:t>
      </w:r>
      <w:r>
        <w:rPr>
          <w:rFonts w:ascii="Georgia" w:hAnsi="Georgia"/>
        </w:rPr>
        <w:t>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</w:t>
      </w:r>
      <w:r>
        <w:rPr>
          <w:rFonts w:ascii="Georgia" w:hAnsi="Georgia"/>
        </w:rPr>
        <w:t>ательных,</w:t>
      </w:r>
      <w:r>
        <w:rPr>
          <w:rFonts w:ascii="Georgia" w:hAnsi="Georgia"/>
          <w:noProof/>
        </w:rPr>
        <w:drawing>
          <wp:inline distT="0" distB="0" distL="0" distR="0">
            <wp:extent cx="155575" cy="215900"/>
            <wp:effectExtent l="0" t="0" r="0" b="0"/>
            <wp:docPr id="45" name="Рисунок 45" descr="https://vip.1obraz.ru/system/content/image/52/1/27044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vip.1obraz.ru/system/content/image/52/1/2704435/"/>
                    <pic:cNvPicPr>
                      <a:picLocks noChangeAspect="1" noChangeArrowheads="1"/>
                    </pic:cNvPicPr>
                  </pic:nvPicPr>
                  <pic:blipFill>
                    <a:blip r:link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до приезда законн</w:t>
      </w:r>
      <w:r>
        <w:rPr>
          <w:rFonts w:ascii="Georgia" w:hAnsi="Georgia"/>
        </w:rPr>
        <w:t>ых представителей (родителей или опекунов), до перевода в медицинскую организацию или до приезда скорой помощи</w:t>
      </w:r>
      <w:r>
        <w:rPr>
          <w:rFonts w:ascii="Georgia" w:hAnsi="Georgia"/>
        </w:rPr>
        <w:t>.</w:t>
      </w:r>
    </w:p>
    <w:p w:rsidR="00000000" w:rsidRDefault="00EB2425">
      <w:pPr>
        <w:divId w:val="1901549591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55575" cy="215900"/>
            <wp:effectExtent l="0" t="0" r="0" b="0"/>
            <wp:docPr id="46" name="Рисунок 46" descr="https://vip.1obraz.ru/system/content/image/52/1/27044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vip.1obraz.ru/system/content/image/52/1/2704435/"/>
                    <pic:cNvPicPr>
                      <a:picLocks noChangeAspect="1" noChangeArrowheads="1"/>
                    </pic:cNvPicPr>
                  </pic:nvPicPr>
                  <pic:blipFill>
                    <a:blip r:link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7" w:anchor="/document/99/901729631/XA00M9U2ND/" w:history="1">
        <w:r>
          <w:rPr>
            <w:rStyle w:val="a4"/>
            <w:rFonts w:ascii="Helvetica" w:eastAsia="Times New Roman" w:hAnsi="Helvetica"/>
            <w:sz w:val="17"/>
            <w:szCs w:val="17"/>
          </w:rPr>
          <w:t>Статья 29 Федерального закона от 30.03.1999 № 52-ФЗ "О санитарно-эпидемиологическом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1999, № 14, ст.1650; 2004 № 35 ст.3607).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3.11.10*. Перед дневным и ночным сном, а та</w:t>
      </w:r>
      <w:r>
        <w:rPr>
          <w:rFonts w:ascii="Georgia" w:hAnsi="Georgia"/>
        </w:rPr>
        <w:t>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</w:t>
      </w:r>
      <w:r>
        <w:rPr>
          <w:rFonts w:ascii="Georgia" w:hAnsi="Georgia"/>
        </w:rPr>
        <w:t>.</w:t>
      </w:r>
    </w:p>
    <w:p w:rsidR="00000000" w:rsidRDefault="00EB2425">
      <w:pPr>
        <w:divId w:val="194272171"/>
        <w:rPr>
          <w:rFonts w:ascii="Helvetica" w:eastAsia="Times New Roman" w:hAnsi="Helvetica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Нумерация соответствует оригиналу. 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3.11.11. Допустимая температура воздуха состав</w:t>
      </w:r>
      <w:r>
        <w:rPr>
          <w:rFonts w:ascii="Georgia" w:hAnsi="Georgia"/>
        </w:rPr>
        <w:t>ляет не ниже: в спальных помещениях +18°С, в спортивных залах +17°С, душевых +25°С, в столовой, в помещениях культурно-массового назначения и для занятий +18°С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Помещения постоянного пребывания и проживания детей для дезинфекции воздушной среды оборудуются</w:t>
      </w:r>
      <w:r>
        <w:rPr>
          <w:rFonts w:ascii="Georgia" w:hAnsi="Georgia"/>
        </w:rPr>
        <w:t xml:space="preserve"> приборами по обеззараживанию воздуха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3.12. В организациях отдыха детей и их оздоровления с дневным пребыванием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</w:t>
      </w:r>
      <w:r>
        <w:rPr>
          <w:rFonts w:ascii="Georgia" w:hAnsi="Georgia"/>
        </w:rPr>
        <w:t>зор в области защиты прав потребителей о планируемых сроках заездов детей и режиме работы, а также количестве детей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</w:t>
      </w:r>
      <w:r>
        <w:rPr>
          <w:rFonts w:ascii="Georgia" w:hAnsi="Georgia"/>
        </w:rPr>
        <w:t xml:space="preserve">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</w:t>
      </w:r>
      <w:r>
        <w:rPr>
          <w:rFonts w:ascii="Georgia" w:hAnsi="Georgia"/>
        </w:rPr>
        <w:t>и приготовления дезинфекционных растворов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3.12.3. П</w:t>
      </w:r>
      <w:r>
        <w:rPr>
          <w:rFonts w:ascii="Georgia" w:hAnsi="Georgia"/>
        </w:rPr>
        <w:t>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3.12.4. Дети осматриваются на предмет пр</w:t>
      </w:r>
      <w:r>
        <w:rPr>
          <w:rFonts w:ascii="Georgia" w:hAnsi="Georgia"/>
        </w:rPr>
        <w:t>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3.12.5. Прием детей осуществляется при наличии справки о состоянии здоровья ребенка, содержащую в том ч</w:t>
      </w:r>
      <w:r>
        <w:rPr>
          <w:rFonts w:ascii="Georgia" w:hAnsi="Georgia"/>
        </w:rPr>
        <w:t>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Дети-инвалиды и дети с ограниченными воз</w:t>
      </w:r>
      <w:r>
        <w:rPr>
          <w:rFonts w:ascii="Georgia" w:hAnsi="Georgia"/>
        </w:rPr>
        <w:t>можностями здоровья направляются в организации, в которых созданы условия для их пребывания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3.13. В палаточных лагерях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3.13.1. Хозяйствующие субъекты в срок не позднее, чем за один месяц до открытия сезона информир</w:t>
      </w:r>
      <w:r>
        <w:rPr>
          <w:rFonts w:ascii="Georgia" w:hAnsi="Georgia"/>
        </w:rPr>
        <w:t>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3.13.2. Перед открытием палаточного лагеря на территории</w:t>
      </w:r>
      <w:r>
        <w:rPr>
          <w:rFonts w:ascii="Georgia" w:hAnsi="Georgia"/>
        </w:rPr>
        <w:t>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К палаточному</w:t>
      </w:r>
      <w:r>
        <w:rPr>
          <w:rFonts w:ascii="Georgia" w:hAnsi="Georgia"/>
        </w:rPr>
        <w:t xml:space="preserve"> лагерю должен быть обеспечен подъезд транспорта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Смены проводятся при установившейся ночной температуре воздуха окружающей среды не ниже +15°С. Продолжительность смены определяется его спецификой (профилем, программой) и климатическими условиями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Прием де</w:t>
      </w:r>
      <w:r>
        <w:rPr>
          <w:rFonts w:ascii="Georgia" w:hAnsi="Georgia"/>
        </w:rPr>
        <w:t>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</w:t>
      </w:r>
      <w:r>
        <w:rPr>
          <w:rFonts w:ascii="Georgia" w:hAnsi="Georgia"/>
        </w:rPr>
        <w:t>азанные сведения вносятся в справку не ранее чем за 3 рабочих дня до отъезда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Дети-инвалиды и дети с ограниченными возможностями здоровья принимаются в организации, в которых созданы условия для их пребывания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3.13.3. Территория, на которой размещается пал</w:t>
      </w:r>
      <w:r>
        <w:rPr>
          <w:rFonts w:ascii="Georgia" w:hAnsi="Georgia"/>
        </w:rPr>
        <w:t>аточный лагерь, обозначается по периметру знаками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</w:t>
      </w:r>
      <w:r>
        <w:rPr>
          <w:rFonts w:ascii="Georgia" w:hAnsi="Georgia"/>
        </w:rPr>
        <w:t>льная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rFonts w:ascii="Georgia" w:hAnsi="Georgia"/>
          <w:noProof/>
        </w:rPr>
        <w:drawing>
          <wp:inline distT="0" distB="0" distL="0" distR="0">
            <wp:extent cx="103505" cy="215900"/>
            <wp:effectExtent l="0" t="0" r="0" b="0"/>
            <wp:docPr id="47" name="Рисунок 47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 Для изоляции заболевших детей используются отдельные помещения или палатки не более, чем на 3 места, совместное проживание в к</w:t>
      </w:r>
      <w:r>
        <w:rPr>
          <w:rFonts w:ascii="Georgia" w:hAnsi="Georgia"/>
        </w:rPr>
        <w:t>оторых детей и персонала не допускается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 темное время суток обеспечивается дежурное освещение тропинок, ведущих к туалетам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3.13.4. По периметру размещения палаток оборудуется отвод для дождевых вод, палатки устанавливаются на настил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Палатки должны быть</w:t>
      </w:r>
      <w:r>
        <w:rPr>
          <w:rFonts w:ascii="Georgia" w:hAnsi="Georgia"/>
        </w:rPr>
        <w:t xml:space="preserve">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3.13.5. Каждый проживающий в палаточном лагере о</w:t>
      </w:r>
      <w:r>
        <w:rPr>
          <w:rFonts w:ascii="Georgia" w:hAnsi="Georgia"/>
        </w:rPr>
        <w:t>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</w:t>
      </w:r>
      <w:r>
        <w:rPr>
          <w:rFonts w:ascii="Georgia" w:hAnsi="Georgia"/>
        </w:rPr>
        <w:t>ые мешки комплектуются индивидуальными съемными вкладышами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Могут использоваться личные теплоизоляционные коврики, спальные мешки, вкладыши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Количество детей, проживающих в палатке должно соответствовать вместимости, указанной в техническом паспорте палатк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3.13.6. В качестве источников питьевой воды используются существующие источн</w:t>
      </w:r>
      <w:r>
        <w:rPr>
          <w:rFonts w:ascii="Georgia" w:hAnsi="Georgia"/>
        </w:rPr>
        <w:t>ики централизованного, нецентрализованного водоснабжения, привозная питьевая вода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3.13.8*. Запас посте</w:t>
      </w:r>
      <w:r>
        <w:rPr>
          <w:rFonts w:ascii="Georgia" w:hAnsi="Georgia"/>
        </w:rPr>
        <w:t>льного белья и вкладышей в спальные мешки формируется с учетом обеспечения смены комплекта не менее 1 раза в 7 календарных дней</w:t>
      </w:r>
      <w:r>
        <w:rPr>
          <w:rFonts w:ascii="Georgia" w:hAnsi="Georgia"/>
        </w:rPr>
        <w:t>.</w:t>
      </w:r>
    </w:p>
    <w:p w:rsidR="00000000" w:rsidRDefault="00EB2425">
      <w:pPr>
        <w:divId w:val="1499954673"/>
        <w:rPr>
          <w:rFonts w:ascii="Helvetica" w:eastAsia="Times New Roman" w:hAnsi="Helvetica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Нумерация соответствует оригиналу. 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3.13.9. Организованная помывка детей должна проводиться не реже 1 раза в 7 календарных дней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3.13.10. Для просушивания одежды и обуви на территории палаточного лагеря оборудуется специальное место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3.13.11. На территории санитарно-бытовой зоны палаточного </w:t>
      </w:r>
      <w:r>
        <w:rPr>
          <w:rFonts w:ascii="Georgia" w:hAnsi="Georgia"/>
        </w:rPr>
        <w:t>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Место для личной гигиены для девушек оборудуется в </w:t>
      </w:r>
      <w:r>
        <w:rPr>
          <w:rFonts w:ascii="Georgia" w:hAnsi="Georgia"/>
        </w:rPr>
        <w:t>душевой кабине, женском туалете или отдельной палатке и обеспечивается подставками (полками) для предметов личной гигиены и емкостями для теплой воды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Туалеты в палаточных лагерях располагаются на расстоянии не менее 25 метров от жилой зоны и пищеблока и н</w:t>
      </w:r>
      <w:r>
        <w:rPr>
          <w:rFonts w:ascii="Georgia" w:hAnsi="Georgia"/>
        </w:rPr>
        <w:t>е менее 50 метров от места купания, из расчета одно очко (размером не более 0,2 м х 0,3 м) на 20 человек раздельно для мальчиков и девочек. Не допускается устройство туалетов без крыши (навеса). Возле туалетов оборудуются рукомойники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Туалеты выгребного ти</w:t>
      </w:r>
      <w:r>
        <w:rPr>
          <w:rFonts w:ascii="Georgia" w:hAnsi="Georgia"/>
        </w:rPr>
        <w:t>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</w:t>
      </w:r>
      <w:r>
        <w:rPr>
          <w:rFonts w:ascii="Georgia" w:hAnsi="Georgia"/>
        </w:rPr>
        <w:t>тся использовать биотуалеты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</w:t>
      </w:r>
      <w:r>
        <w:rPr>
          <w:rFonts w:ascii="Georgia" w:hAnsi="Georgia"/>
        </w:rPr>
        <w:t>ается слоем земли. При заполнении ямы она засыпается землей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3.13.13. Сточные воды отводятся в специальную яму, закрытую крышкой. Наполнение ямы не должно превышать ее объема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Мыльные воды должны проходить очистку через фильтр для улавливания мыльных вод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Ямы-поглотители, ямы надворных туалетов, надворные туалеты ежедневно обрабатываются раствором дезинфекционных средств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3.13.14. Дети осматриваются на предмет присасывания клеща перед дневным и ночным сном, а также при возвращении детей после их выхода за п</w:t>
      </w:r>
      <w:r>
        <w:rPr>
          <w:rFonts w:ascii="Georgia" w:hAnsi="Georgia"/>
        </w:rPr>
        <w:t>ределы территории палаточного лагеря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3.13.15. Организация питания в палаточных лагерях осуществляется в соответствии с абзацами вторым - четвертым, десятым </w:t>
      </w:r>
      <w:hyperlink r:id="rId178" w:anchor="/document/99/566085656/XA00M8E2MP/" w:tgtFrame="_self" w:history="1">
        <w:r>
          <w:rPr>
            <w:rStyle w:val="a4"/>
            <w:rFonts w:ascii="Georgia" w:hAnsi="Georgia"/>
          </w:rPr>
          <w:t>пункта 2.</w:t>
        </w:r>
        <w:r>
          <w:rPr>
            <w:rStyle w:val="a4"/>
            <w:rFonts w:ascii="Georgia" w:hAnsi="Georgia"/>
          </w:rPr>
          <w:t>4.6 Правил</w:t>
        </w:r>
      </w:hyperlink>
      <w:r>
        <w:rPr>
          <w:rFonts w:ascii="Georgia" w:hAnsi="Georgia"/>
        </w:rPr>
        <w:t xml:space="preserve"> и санитарно-эпидемиологическими требованиями к организации общественного питания населения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3.14. В организациях труда и отдыха (полевой практики)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3.14.1. В весенний, летний и осенний периоды в зависимост</w:t>
      </w:r>
      <w:r>
        <w:rPr>
          <w:rFonts w:ascii="Georgia" w:hAnsi="Georgia"/>
        </w:rPr>
        <w:t>и от климатических условий выполнение сельскохозяйственных и других видов работ на открытых площадках следует проводить в часы наименьшей инсоляции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Дети должны работать в головных уборах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температурах воздуха от 25°С до 28°С продолжительность работы д</w:t>
      </w:r>
      <w:r>
        <w:rPr>
          <w:rFonts w:ascii="Georgia" w:hAnsi="Georgia"/>
        </w:rPr>
        <w:t>олжна составлять не более 2,5 часов для лиц в возрасте от 14 до 16 лет. Для лиц от 16 до 18 лет - не более 3,5 часов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3.14.2. Запрещается труд детей после 20:00 часов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3.14.5*. В зависимости от используемой формы для организации и размещения лагеря труда и</w:t>
      </w:r>
      <w:r>
        <w:rPr>
          <w:rFonts w:ascii="Georgia" w:hAnsi="Georgia"/>
        </w:rPr>
        <w:t xml:space="preserve"> отдыха к его обустройству применяются требования </w:t>
      </w:r>
      <w:hyperlink r:id="rId179" w:anchor="/document/99/566085656/XA00M662MB/" w:tgtFrame="_self" w:history="1">
        <w:r>
          <w:rPr>
            <w:rStyle w:val="a4"/>
            <w:rFonts w:ascii="Georgia" w:hAnsi="Georgia"/>
          </w:rPr>
          <w:t>пунктов 3.10</w:t>
        </w:r>
      </w:hyperlink>
      <w:r>
        <w:rPr>
          <w:rFonts w:ascii="Georgia" w:hAnsi="Georgia"/>
        </w:rPr>
        <w:t xml:space="preserve">, </w:t>
      </w:r>
      <w:hyperlink r:id="rId180" w:anchor="/document/99/566085656/XA00MF22O7/" w:tgtFrame="_self" w:history="1">
        <w:r>
          <w:rPr>
            <w:rStyle w:val="a4"/>
            <w:rFonts w:ascii="Georgia" w:hAnsi="Georgia"/>
          </w:rPr>
          <w:t>3.11</w:t>
        </w:r>
      </w:hyperlink>
      <w:r>
        <w:rPr>
          <w:rFonts w:ascii="Georgia" w:hAnsi="Georgia"/>
        </w:rPr>
        <w:t xml:space="preserve">, </w:t>
      </w:r>
      <w:hyperlink r:id="rId181" w:anchor="/document/99/566085656/XA00M7C2N3/" w:tgtFrame="_self" w:history="1">
        <w:r>
          <w:rPr>
            <w:rStyle w:val="a4"/>
            <w:rFonts w:ascii="Georgia" w:hAnsi="Georgia"/>
          </w:rPr>
          <w:t>3.12 Правил 3</w:t>
        </w:r>
      </w:hyperlink>
      <w:r>
        <w:rPr>
          <w:rFonts w:ascii="Georgia" w:hAnsi="Georgia"/>
        </w:rPr>
        <w:t>.</w:t>
      </w:r>
    </w:p>
    <w:p w:rsidR="00000000" w:rsidRDefault="00EB2425">
      <w:pPr>
        <w:divId w:val="619149096"/>
        <w:rPr>
          <w:rFonts w:ascii="Helvetica" w:eastAsia="Times New Roman" w:hAnsi="Helvetica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Нумерация соответствует оригиналу. 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3.14.6. Прием детей осуществляется при наличии справки о состоянии здоровья ребенка, направляемого в организацию отдыха</w:t>
      </w:r>
      <w:r>
        <w:rPr>
          <w:rFonts w:ascii="Georgia" w:hAnsi="Georgia"/>
        </w:rPr>
        <w:t xml:space="preserve"> детей и их оздоровления,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</w:t>
      </w:r>
      <w:r>
        <w:rPr>
          <w:rFonts w:ascii="Georgia" w:hAnsi="Georgia"/>
        </w:rPr>
        <w:t>кт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При организации временного пребывания организованных групп детей от восьми и более человек, находящихся </w:t>
      </w:r>
      <w:r>
        <w:rPr>
          <w:rFonts w:ascii="Georgia" w:hAnsi="Georgia"/>
        </w:rPr>
        <w:t>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Не допускается проживание орг</w:t>
      </w:r>
      <w:r>
        <w:rPr>
          <w:rFonts w:ascii="Georgia" w:hAnsi="Georgia"/>
        </w:rPr>
        <w:t>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3.15*. При проведении массовых мероприятий с участием детей и молодежи</w:t>
      </w:r>
      <w:r>
        <w:rPr>
          <w:rFonts w:ascii="Georgia" w:hAnsi="Georgia"/>
        </w:rPr>
        <w:t xml:space="preserve">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EB2425">
      <w:pPr>
        <w:divId w:val="1740135453"/>
        <w:rPr>
          <w:rFonts w:ascii="Helvetica" w:eastAsia="Times New Roman" w:hAnsi="Helvetica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Нумерация соответствует оригиналу. 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3.16.1. Хозяйствующие субъекты деятельность которых связана с организацией и проведением массовых мероприятий с участием детей и молодежи, в срок не позднее, чем за 1 месяц до </w:t>
      </w:r>
      <w:r>
        <w:rPr>
          <w:rFonts w:ascii="Georgia" w:hAnsi="Georgia"/>
        </w:rPr>
        <w:t>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</w:t>
      </w:r>
      <w:r>
        <w:rPr>
          <w:rFonts w:ascii="Georgia" w:hAnsi="Georgia"/>
        </w:rPr>
        <w:t xml:space="preserve">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мероприятиях и о противоклещевых обработках (в случае если мероприятие проводится в тепло</w:t>
      </w:r>
      <w:r>
        <w:rPr>
          <w:rFonts w:ascii="Georgia" w:hAnsi="Georgia"/>
        </w:rPr>
        <w:t>е время года и в природных условиях)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4.1. Организаторами поездок организованных групп детей железнодорожным транс</w:t>
      </w:r>
      <w:r>
        <w:rPr>
          <w:rFonts w:ascii="Georgia" w:hAnsi="Georgia"/>
        </w:rPr>
        <w:t>портом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организуется питание организованных групп детей с интервалами не более 4 часов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</w:t>
      </w:r>
      <w:r>
        <w:rPr>
          <w:rFonts w:ascii="Georgia" w:hAnsi="Georgia"/>
        </w:rPr>
        <w:t>зованных групп детей на вокзале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4.3. При нахождении в пути свыше 1 дн</w:t>
      </w:r>
      <w:r>
        <w:rPr>
          <w:rFonts w:ascii="Georgia" w:hAnsi="Georgia"/>
        </w:rPr>
        <w:t>я организуется горячее питание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При нахождении в пути следования менее 1 дня (менее 24 часов) питание дет</w:t>
      </w:r>
      <w:r>
        <w:rPr>
          <w:rFonts w:ascii="Georgia" w:hAnsi="Georgia"/>
        </w:rPr>
        <w:t>ей осуществляется в соответствии с гигиеническими нормативами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</w:t>
      </w:r>
      <w:r>
        <w:rPr>
          <w:rFonts w:ascii="Georgia" w:hAnsi="Georgia"/>
        </w:rPr>
        <w:t xml:space="preserve"> не более чем за 3 рабочих дня до начала поездки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 xml:space="preserve"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</w:t>
      </w:r>
      <w:r>
        <w:rPr>
          <w:rFonts w:ascii="Georgia" w:hAnsi="Georgia"/>
        </w:rPr>
        <w:t>федерального государственного санитарно-эпидемиологического надзора по месту отправления с указанием следующих сведений</w:t>
      </w:r>
      <w:r>
        <w:rPr>
          <w:rFonts w:ascii="Georgia" w:hAnsi="Georgia"/>
        </w:rPr>
        <w:t>: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наименование или фамилия, имя, отчество (при наличии) организатора отдыха групп детей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адрес местонахождения организатора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дата выезда,</w:t>
      </w:r>
      <w:r>
        <w:rPr>
          <w:rFonts w:ascii="Georgia" w:hAnsi="Georgia"/>
        </w:rPr>
        <w:t xml:space="preserve"> станция отправления и назначения, номер поезда и вагона, его вид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количество детей и сопровождающих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наличие медицинского сопровождения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наименование и адрес конечного пункта назначения</w:t>
      </w:r>
      <w:r>
        <w:rPr>
          <w:rFonts w:ascii="Georgia" w:hAnsi="Georgia"/>
        </w:rPr>
        <w:t>;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t>планируемый тип питания в пути следования</w:t>
      </w:r>
      <w:r>
        <w:rPr>
          <w:rFonts w:ascii="Georgia" w:hAnsi="Georgia"/>
        </w:rPr>
        <w:t>.</w:t>
      </w:r>
    </w:p>
    <w:p w:rsidR="00000000" w:rsidRDefault="00EB2425">
      <w:pPr>
        <w:spacing w:after="223"/>
        <w:jc w:val="both"/>
        <w:divId w:val="1804737085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EB2425" w:rsidRDefault="00EB2425">
      <w:pPr>
        <w:divId w:val="44631715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</w:t>
      </w:r>
      <w:r>
        <w:rPr>
          <w:rFonts w:ascii="Arial" w:eastAsia="Times New Roman" w:hAnsi="Arial" w:cs="Arial"/>
          <w:sz w:val="20"/>
          <w:szCs w:val="20"/>
        </w:rPr>
        <w:t>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22.03.2021</w:t>
      </w:r>
    </w:p>
    <w:sectPr w:rsidR="00EB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B214A"/>
    <w:rsid w:val="00DB214A"/>
    <w:rsid w:val="00EB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E78A0-D3F1-4942-AE89-FB4D3547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1715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44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08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996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815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478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752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355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344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9415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740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86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628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473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7262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6319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550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789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748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88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408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189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647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185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959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17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5467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909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45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63" Type="http://schemas.openxmlformats.org/officeDocument/2006/relationships/hyperlink" Target="https://vip.1obraz.ru/" TargetMode="External"/><Relationship Id="rId84" Type="http://schemas.openxmlformats.org/officeDocument/2006/relationships/hyperlink" Target="https://vip.1obraz.ru/" TargetMode="External"/><Relationship Id="rId138" Type="http://schemas.openxmlformats.org/officeDocument/2006/relationships/hyperlink" Target="https://vip.1obraz.ru/" TargetMode="External"/><Relationship Id="rId159" Type="http://schemas.openxmlformats.org/officeDocument/2006/relationships/hyperlink" Target="https://vip.1obraz.ru/" TargetMode="External"/><Relationship Id="rId170" Type="http://schemas.openxmlformats.org/officeDocument/2006/relationships/hyperlink" Target="https://vip.1obraz.ru/" TargetMode="External"/><Relationship Id="rId107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74" Type="http://schemas.openxmlformats.org/officeDocument/2006/relationships/hyperlink" Target="https://vip.1obraz.ru/" TargetMode="External"/><Relationship Id="rId128" Type="http://schemas.openxmlformats.org/officeDocument/2006/relationships/hyperlink" Target="https://vip.1obraz.ru/" TargetMode="External"/><Relationship Id="rId149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95" Type="http://schemas.openxmlformats.org/officeDocument/2006/relationships/hyperlink" Target="https://vip.1obraz.ru/" TargetMode="External"/><Relationship Id="rId160" Type="http://schemas.openxmlformats.org/officeDocument/2006/relationships/hyperlink" Target="https://vip.1obraz.ru/" TargetMode="External"/><Relationship Id="rId181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64" Type="http://schemas.openxmlformats.org/officeDocument/2006/relationships/hyperlink" Target="https://vip.1obraz.ru/" TargetMode="External"/><Relationship Id="rId118" Type="http://schemas.openxmlformats.org/officeDocument/2006/relationships/image" Target="https://vip.1obraz.ru/system/content/image/52/1/2703558/" TargetMode="External"/><Relationship Id="rId139" Type="http://schemas.openxmlformats.org/officeDocument/2006/relationships/image" Target="https://vip.1obraz.ru/system/content/image/52/1/2703562/" TargetMode="External"/><Relationship Id="rId85" Type="http://schemas.openxmlformats.org/officeDocument/2006/relationships/hyperlink" Target="https://vip.1obraz.ru/" TargetMode="External"/><Relationship Id="rId150" Type="http://schemas.openxmlformats.org/officeDocument/2006/relationships/image" Target="https://vip.1obraz.ru/system/content/image/52/1/2706798/" TargetMode="External"/><Relationship Id="rId171" Type="http://schemas.openxmlformats.org/officeDocument/2006/relationships/image" Target="https://vip.1obraz.ru/system/content/image/52/1/2706799/" TargetMode="External"/><Relationship Id="rId12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108" Type="http://schemas.openxmlformats.org/officeDocument/2006/relationships/hyperlink" Target="https://vip.1obraz.ru/" TargetMode="External"/><Relationship Id="rId129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75" Type="http://schemas.openxmlformats.org/officeDocument/2006/relationships/hyperlink" Target="https://vip.1obraz.ru/" TargetMode="External"/><Relationship Id="rId96" Type="http://schemas.openxmlformats.org/officeDocument/2006/relationships/hyperlink" Target="https://vip.1obraz.ru/" TargetMode="External"/><Relationship Id="rId140" Type="http://schemas.openxmlformats.org/officeDocument/2006/relationships/hyperlink" Target="https://vip.1obraz.ru/" TargetMode="External"/><Relationship Id="rId161" Type="http://schemas.openxmlformats.org/officeDocument/2006/relationships/hyperlink" Target="https://vip.1obraz.ru/" TargetMode="External"/><Relationship Id="rId182" Type="http://schemas.openxmlformats.org/officeDocument/2006/relationships/fontTable" Target="fontTable.xml"/><Relationship Id="rId6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119" Type="http://schemas.openxmlformats.org/officeDocument/2006/relationships/image" Target="https://vip.1obraz.ru/system/content/image/52/1/2703559/" TargetMode="External"/><Relationship Id="rId44" Type="http://schemas.openxmlformats.org/officeDocument/2006/relationships/hyperlink" Target="https://vip.1obraz.ru/" TargetMode="External"/><Relationship Id="rId60" Type="http://schemas.openxmlformats.org/officeDocument/2006/relationships/hyperlink" Target="https://vip.1obraz.ru/" TargetMode="External"/><Relationship Id="rId65" Type="http://schemas.openxmlformats.org/officeDocument/2006/relationships/hyperlink" Target="https://vip.1obraz.ru/" TargetMode="External"/><Relationship Id="rId81" Type="http://schemas.openxmlformats.org/officeDocument/2006/relationships/hyperlink" Target="https://vip.1obraz.ru/" TargetMode="External"/><Relationship Id="rId86" Type="http://schemas.openxmlformats.org/officeDocument/2006/relationships/hyperlink" Target="https://vip.1obraz.ru/" TargetMode="External"/><Relationship Id="rId130" Type="http://schemas.openxmlformats.org/officeDocument/2006/relationships/hyperlink" Target="https://vip.1obraz.ru/" TargetMode="External"/><Relationship Id="rId135" Type="http://schemas.openxmlformats.org/officeDocument/2006/relationships/hyperlink" Target="https://vip.1obraz.ru/" TargetMode="External"/><Relationship Id="rId151" Type="http://schemas.openxmlformats.org/officeDocument/2006/relationships/hyperlink" Target="https://vip.1obraz.ru/" TargetMode="External"/><Relationship Id="rId156" Type="http://schemas.openxmlformats.org/officeDocument/2006/relationships/hyperlink" Target="https://vip.1obraz.ru/" TargetMode="External"/><Relationship Id="rId177" Type="http://schemas.openxmlformats.org/officeDocument/2006/relationships/hyperlink" Target="https://vip.1obraz.ru/" TargetMode="External"/><Relationship Id="rId172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109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76" Type="http://schemas.openxmlformats.org/officeDocument/2006/relationships/hyperlink" Target="https://vip.1obraz.ru/" TargetMode="External"/><Relationship Id="rId97" Type="http://schemas.openxmlformats.org/officeDocument/2006/relationships/hyperlink" Target="https://vip.1obraz.ru/" TargetMode="External"/><Relationship Id="rId104" Type="http://schemas.openxmlformats.org/officeDocument/2006/relationships/hyperlink" Target="https://vip.1obraz.ru/" TargetMode="External"/><Relationship Id="rId120" Type="http://schemas.openxmlformats.org/officeDocument/2006/relationships/image" Target="https://vip.1obraz.ru/system/content/image/52/1/2703560/" TargetMode="External"/><Relationship Id="rId125" Type="http://schemas.openxmlformats.org/officeDocument/2006/relationships/hyperlink" Target="https://vip.1obraz.ru/" TargetMode="External"/><Relationship Id="rId141" Type="http://schemas.openxmlformats.org/officeDocument/2006/relationships/hyperlink" Target="https://vip.1obraz.ru/" TargetMode="External"/><Relationship Id="rId146" Type="http://schemas.openxmlformats.org/officeDocument/2006/relationships/image" Target="https://vip.1obraz.ru/system/content/image/52/1/2704433/" TargetMode="External"/><Relationship Id="rId167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71" Type="http://schemas.openxmlformats.org/officeDocument/2006/relationships/hyperlink" Target="https://vip.1obraz.ru/" TargetMode="External"/><Relationship Id="rId92" Type="http://schemas.openxmlformats.org/officeDocument/2006/relationships/hyperlink" Target="https://vip.1obraz.ru/" TargetMode="External"/><Relationship Id="rId162" Type="http://schemas.openxmlformats.org/officeDocument/2006/relationships/hyperlink" Target="https://vip.1obraz.ru/" TargetMode="External"/><Relationship Id="rId18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66" Type="http://schemas.openxmlformats.org/officeDocument/2006/relationships/hyperlink" Target="https://vip.1obraz.ru/" TargetMode="External"/><Relationship Id="rId87" Type="http://schemas.openxmlformats.org/officeDocument/2006/relationships/hyperlink" Target="https://vip.1obraz.ru/" TargetMode="External"/><Relationship Id="rId110" Type="http://schemas.openxmlformats.org/officeDocument/2006/relationships/hyperlink" Target="https://vip.1obraz.ru/" TargetMode="External"/><Relationship Id="rId115" Type="http://schemas.openxmlformats.org/officeDocument/2006/relationships/image" Target="https://vip.1obraz.ru/system/content/image/52/1/2703557/" TargetMode="External"/><Relationship Id="rId131" Type="http://schemas.openxmlformats.org/officeDocument/2006/relationships/hyperlink" Target="https://vip.1obraz.ru/" TargetMode="External"/><Relationship Id="rId136" Type="http://schemas.openxmlformats.org/officeDocument/2006/relationships/hyperlink" Target="https://vip.1obraz.ru/" TargetMode="External"/><Relationship Id="rId157" Type="http://schemas.openxmlformats.org/officeDocument/2006/relationships/hyperlink" Target="https://vip.1obraz.ru/" TargetMode="External"/><Relationship Id="rId178" Type="http://schemas.openxmlformats.org/officeDocument/2006/relationships/hyperlink" Target="https://vip.1obraz.ru/" TargetMode="External"/><Relationship Id="rId61" Type="http://schemas.openxmlformats.org/officeDocument/2006/relationships/hyperlink" Target="https://vip.1obraz.ru/" TargetMode="External"/><Relationship Id="rId82" Type="http://schemas.openxmlformats.org/officeDocument/2006/relationships/hyperlink" Target="https://vip.1obraz.ru/" TargetMode="External"/><Relationship Id="rId152" Type="http://schemas.openxmlformats.org/officeDocument/2006/relationships/hyperlink" Target="https://vip.1obraz.ru/" TargetMode="External"/><Relationship Id="rId173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56" Type="http://schemas.openxmlformats.org/officeDocument/2006/relationships/hyperlink" Target="https://vip.1obraz.ru/" TargetMode="External"/><Relationship Id="rId77" Type="http://schemas.openxmlformats.org/officeDocument/2006/relationships/hyperlink" Target="https://vip.1obraz.ru/" TargetMode="External"/><Relationship Id="rId100" Type="http://schemas.openxmlformats.org/officeDocument/2006/relationships/hyperlink" Target="https://vip.1obraz.ru/" TargetMode="External"/><Relationship Id="rId105" Type="http://schemas.openxmlformats.org/officeDocument/2006/relationships/hyperlink" Target="https://vip.1obraz.ru/" TargetMode="External"/><Relationship Id="rId126" Type="http://schemas.openxmlformats.org/officeDocument/2006/relationships/hyperlink" Target="https://vip.1obraz.ru/" TargetMode="External"/><Relationship Id="rId147" Type="http://schemas.openxmlformats.org/officeDocument/2006/relationships/hyperlink" Target="https://vip.1obraz.ru/" TargetMode="External"/><Relationship Id="rId168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Relationship Id="rId72" Type="http://schemas.openxmlformats.org/officeDocument/2006/relationships/hyperlink" Target="https://vip.1obraz.ru/" TargetMode="External"/><Relationship Id="rId93" Type="http://schemas.openxmlformats.org/officeDocument/2006/relationships/hyperlink" Target="https://vip.1obraz.ru/" TargetMode="External"/><Relationship Id="rId98" Type="http://schemas.openxmlformats.org/officeDocument/2006/relationships/hyperlink" Target="https://vip.1obraz.ru/" TargetMode="External"/><Relationship Id="rId121" Type="http://schemas.openxmlformats.org/officeDocument/2006/relationships/hyperlink" Target="https://vip.1obraz.ru/" TargetMode="External"/><Relationship Id="rId142" Type="http://schemas.openxmlformats.org/officeDocument/2006/relationships/hyperlink" Target="https://vip.1obraz.ru/" TargetMode="External"/><Relationship Id="rId163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67" Type="http://schemas.openxmlformats.org/officeDocument/2006/relationships/hyperlink" Target="https://vip.1obraz.ru/" TargetMode="External"/><Relationship Id="rId116" Type="http://schemas.openxmlformats.org/officeDocument/2006/relationships/hyperlink" Target="https://vip.1obraz.ru/" TargetMode="External"/><Relationship Id="rId137" Type="http://schemas.openxmlformats.org/officeDocument/2006/relationships/hyperlink" Target="https://vip.1obraz.ru/" TargetMode="External"/><Relationship Id="rId158" Type="http://schemas.openxmlformats.org/officeDocument/2006/relationships/image" Target="https://vip.1obraz.ru/system/content/image/52/1/2704436/" TargetMode="External"/><Relationship Id="rId20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62" Type="http://schemas.openxmlformats.org/officeDocument/2006/relationships/hyperlink" Target="https://vip.1obraz.ru/" TargetMode="External"/><Relationship Id="rId83" Type="http://schemas.openxmlformats.org/officeDocument/2006/relationships/hyperlink" Target="https://vip.1obraz.ru/" TargetMode="External"/><Relationship Id="rId88" Type="http://schemas.openxmlformats.org/officeDocument/2006/relationships/hyperlink" Target="https://vip.1obraz.ru/" TargetMode="External"/><Relationship Id="rId111" Type="http://schemas.openxmlformats.org/officeDocument/2006/relationships/hyperlink" Target="https://vip.1obraz.ru/" TargetMode="External"/><Relationship Id="rId132" Type="http://schemas.openxmlformats.org/officeDocument/2006/relationships/hyperlink" Target="https://vip.1obraz.ru/" TargetMode="External"/><Relationship Id="rId153" Type="http://schemas.openxmlformats.org/officeDocument/2006/relationships/hyperlink" Target="https://vip.1obraz.ru/" TargetMode="External"/><Relationship Id="rId174" Type="http://schemas.openxmlformats.org/officeDocument/2006/relationships/hyperlink" Target="https://vip.1obraz.ru/" TargetMode="External"/><Relationship Id="rId179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57" Type="http://schemas.openxmlformats.org/officeDocument/2006/relationships/hyperlink" Target="https://vip.1obraz.ru/" TargetMode="External"/><Relationship Id="rId106" Type="http://schemas.openxmlformats.org/officeDocument/2006/relationships/hyperlink" Target="https://vip.1obraz.ru/" TargetMode="External"/><Relationship Id="rId127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73" Type="http://schemas.openxmlformats.org/officeDocument/2006/relationships/hyperlink" Target="https://vip.1obraz.ru/" TargetMode="External"/><Relationship Id="rId78" Type="http://schemas.openxmlformats.org/officeDocument/2006/relationships/hyperlink" Target="https://vip.1obraz.ru/" TargetMode="External"/><Relationship Id="rId94" Type="http://schemas.openxmlformats.org/officeDocument/2006/relationships/hyperlink" Target="https://vip.1obraz.ru/" TargetMode="External"/><Relationship Id="rId99" Type="http://schemas.openxmlformats.org/officeDocument/2006/relationships/hyperlink" Target="https://vip.1obraz.ru/" TargetMode="External"/><Relationship Id="rId101" Type="http://schemas.openxmlformats.org/officeDocument/2006/relationships/hyperlink" Target="https://vip.1obraz.ru/" TargetMode="External"/><Relationship Id="rId122" Type="http://schemas.openxmlformats.org/officeDocument/2006/relationships/hyperlink" Target="https://vip.1obraz.ru/" TargetMode="External"/><Relationship Id="rId143" Type="http://schemas.openxmlformats.org/officeDocument/2006/relationships/hyperlink" Target="https://vip.1obraz.ru/" TargetMode="External"/><Relationship Id="rId148" Type="http://schemas.openxmlformats.org/officeDocument/2006/relationships/image" Target="https://vip.1obraz.ru/system/content/image/52/1/2703633/" TargetMode="External"/><Relationship Id="rId164" Type="http://schemas.openxmlformats.org/officeDocument/2006/relationships/image" Target="https://vip.1obraz.ru/system/content/image/52/1/2704434/" TargetMode="External"/><Relationship Id="rId169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80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68" Type="http://schemas.openxmlformats.org/officeDocument/2006/relationships/hyperlink" Target="https://vip.1obraz.ru/" TargetMode="External"/><Relationship Id="rId89" Type="http://schemas.openxmlformats.org/officeDocument/2006/relationships/hyperlink" Target="https://vip.1obraz.ru/" TargetMode="External"/><Relationship Id="rId112" Type="http://schemas.openxmlformats.org/officeDocument/2006/relationships/hyperlink" Target="https://vip.1obraz.ru/" TargetMode="External"/><Relationship Id="rId133" Type="http://schemas.openxmlformats.org/officeDocument/2006/relationships/hyperlink" Target="https://vip.1obraz.ru/" TargetMode="External"/><Relationship Id="rId154" Type="http://schemas.openxmlformats.org/officeDocument/2006/relationships/hyperlink" Target="https://vip.1obraz.ru/" TargetMode="External"/><Relationship Id="rId175" Type="http://schemas.openxmlformats.org/officeDocument/2006/relationships/hyperlink" Target="https://vip.1obraz.ru/" TargetMode="External"/><Relationship Id="rId16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58" Type="http://schemas.openxmlformats.org/officeDocument/2006/relationships/hyperlink" Target="https://vip.1obraz.ru/" TargetMode="External"/><Relationship Id="rId79" Type="http://schemas.openxmlformats.org/officeDocument/2006/relationships/hyperlink" Target="https://vip.1obraz.ru/" TargetMode="External"/><Relationship Id="rId102" Type="http://schemas.openxmlformats.org/officeDocument/2006/relationships/hyperlink" Target="https://vip.1obraz.ru/" TargetMode="External"/><Relationship Id="rId123" Type="http://schemas.openxmlformats.org/officeDocument/2006/relationships/hyperlink" Target="https://vip.1obraz.ru/" TargetMode="External"/><Relationship Id="rId144" Type="http://schemas.openxmlformats.org/officeDocument/2006/relationships/image" Target="https://vip.1obraz.ru/system/content/image/52/1/2704432/" TargetMode="External"/><Relationship Id="rId90" Type="http://schemas.openxmlformats.org/officeDocument/2006/relationships/hyperlink" Target="https://vip.1obraz.ru/" TargetMode="External"/><Relationship Id="rId165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69" Type="http://schemas.openxmlformats.org/officeDocument/2006/relationships/hyperlink" Target="https://vip.1obraz.ru/" TargetMode="External"/><Relationship Id="rId113" Type="http://schemas.openxmlformats.org/officeDocument/2006/relationships/hyperlink" Target="https://vip.1obraz.ru/" TargetMode="External"/><Relationship Id="rId134" Type="http://schemas.openxmlformats.org/officeDocument/2006/relationships/image" Target="https://vip.1obraz.ru/system/content/image/52/1/2703561/" TargetMode="External"/><Relationship Id="rId80" Type="http://schemas.openxmlformats.org/officeDocument/2006/relationships/hyperlink" Target="https://vip.1obraz.ru/" TargetMode="External"/><Relationship Id="rId155" Type="http://schemas.openxmlformats.org/officeDocument/2006/relationships/hyperlink" Target="https://vip.1obraz.ru/" TargetMode="External"/><Relationship Id="rId176" Type="http://schemas.openxmlformats.org/officeDocument/2006/relationships/image" Target="https://vip.1obraz.ru/system/content/image/52/1/2704435/" TargetMode="External"/><Relationship Id="rId17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59" Type="http://schemas.openxmlformats.org/officeDocument/2006/relationships/hyperlink" Target="https://vip.1obraz.ru/" TargetMode="External"/><Relationship Id="rId103" Type="http://schemas.openxmlformats.org/officeDocument/2006/relationships/hyperlink" Target="https://vip.1obraz.ru/" TargetMode="External"/><Relationship Id="rId124" Type="http://schemas.openxmlformats.org/officeDocument/2006/relationships/hyperlink" Target="https://vip.1obraz.ru/" TargetMode="External"/><Relationship Id="rId70" Type="http://schemas.openxmlformats.org/officeDocument/2006/relationships/hyperlink" Target="https://vip.1obraz.ru/" TargetMode="External"/><Relationship Id="rId91" Type="http://schemas.openxmlformats.org/officeDocument/2006/relationships/hyperlink" Target="https://vip.1obraz.ru/" TargetMode="External"/><Relationship Id="rId145" Type="http://schemas.openxmlformats.org/officeDocument/2006/relationships/hyperlink" Target="https://vip.1obraz.ru/" TargetMode="External"/><Relationship Id="rId166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28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1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22971</Words>
  <Characters>130939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ElenaR1</dc:creator>
  <cp:keywords/>
  <dc:description/>
  <cp:lastModifiedBy>ElenaR1</cp:lastModifiedBy>
  <cp:revision>2</cp:revision>
  <dcterms:created xsi:type="dcterms:W3CDTF">2021-03-23T06:52:00Z</dcterms:created>
  <dcterms:modified xsi:type="dcterms:W3CDTF">2021-03-23T06:52:00Z</dcterms:modified>
</cp:coreProperties>
</file>